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14767376"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3776D5" w:rsidRPr="003776D5">
        <w:rPr>
          <w:b/>
          <w:i/>
          <w:noProof/>
          <w:sz w:val="28"/>
        </w:rPr>
        <w:t>S5-245347</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56D7F98"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86C2D">
        <w:rPr>
          <w:rFonts w:ascii="Arial" w:hAnsi="Arial"/>
          <w:b/>
          <w:lang w:val="en-US"/>
        </w:rPr>
        <w:t>Huawei</w:t>
      </w:r>
      <w:r w:rsidR="00AB24E9">
        <w:rPr>
          <w:rFonts w:ascii="Arial" w:hAnsi="Arial"/>
          <w:b/>
          <w:lang w:val="en-US"/>
        </w:rPr>
        <w:t>,</w:t>
      </w:r>
      <w:r w:rsidR="00EA1744">
        <w:rPr>
          <w:rFonts w:ascii="Arial" w:hAnsi="Arial"/>
          <w:b/>
          <w:lang w:val="en-US"/>
        </w:rPr>
        <w:t xml:space="preserve"> </w:t>
      </w:r>
      <w:r w:rsidR="00AB24E9">
        <w:rPr>
          <w:rFonts w:ascii="Arial" w:hAnsi="Arial"/>
          <w:b/>
          <w:lang w:val="en-US"/>
        </w:rPr>
        <w:t>Nokia</w:t>
      </w:r>
      <w:r w:rsidR="00471157">
        <w:rPr>
          <w:rFonts w:ascii="Arial" w:hAnsi="Arial" w:hint="eastAsia"/>
          <w:b/>
          <w:lang w:val="en-US" w:eastAsia="zh-CN"/>
        </w:rPr>
        <w:t>，</w:t>
      </w:r>
      <w:bookmarkStart w:id="0" w:name="_GoBack"/>
      <w:bookmarkEnd w:id="0"/>
      <w:r w:rsidR="00471157" w:rsidRPr="00471157">
        <w:rPr>
          <w:rFonts w:ascii="Arial" w:hAnsi="Arial"/>
          <w:b/>
          <w:lang w:val="en-US" w:eastAsia="zh-CN"/>
        </w:rPr>
        <w:t>Deutsche Telekom</w:t>
      </w:r>
    </w:p>
    <w:p w14:paraId="2C458A19" w14:textId="1CA589A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86C2D" w:rsidRPr="00686C2D">
        <w:rPr>
          <w:rFonts w:ascii="Arial" w:hAnsi="Arial" w:cs="Arial"/>
          <w:b/>
        </w:rPr>
        <w:t>DP on observations and issues for using of VNF generic OAM functions in SBMA</w:t>
      </w:r>
    </w:p>
    <w:p w14:paraId="02CFB229" w14:textId="5F5AB9D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86C2D">
        <w:rPr>
          <w:rFonts w:ascii="Arial" w:hAnsi="Arial"/>
          <w:b/>
          <w:lang w:eastAsia="zh-CN"/>
        </w:rPr>
        <w:t>Endorsement</w:t>
      </w:r>
    </w:p>
    <w:p w14:paraId="74F27089" w14:textId="528461D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6C2D">
        <w:rPr>
          <w:rFonts w:ascii="Arial" w:hAnsi="Arial"/>
          <w:b/>
        </w:rPr>
        <w:t>6.19.6</w:t>
      </w:r>
    </w:p>
    <w:p w14:paraId="13D426F8" w14:textId="77777777" w:rsidR="00C022E3" w:rsidRDefault="00C022E3">
      <w:pPr>
        <w:pStyle w:val="1"/>
      </w:pPr>
      <w:r>
        <w:t>1</w:t>
      </w:r>
      <w:r>
        <w:tab/>
        <w:t>Decision/action requested</w:t>
      </w:r>
    </w:p>
    <w:p w14:paraId="4CE7B190" w14:textId="2950E19D" w:rsidR="00C022E3" w:rsidRDefault="00F55DA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55DA9">
        <w:rPr>
          <w:lang w:eastAsia="zh-CN"/>
        </w:rPr>
        <w:t>The group is asked to discuss and approval.</w:t>
      </w:r>
    </w:p>
    <w:p w14:paraId="6F93C75D" w14:textId="77777777" w:rsidR="00C022E3" w:rsidRDefault="00C022E3">
      <w:pPr>
        <w:pStyle w:val="1"/>
      </w:pPr>
      <w:r>
        <w:t>2</w:t>
      </w:r>
      <w:r>
        <w:tab/>
        <w:t>References</w:t>
      </w:r>
    </w:p>
    <w:p w14:paraId="6F4C5592" w14:textId="4E82761A" w:rsidR="00C022E3" w:rsidRPr="00183B9E" w:rsidRDefault="00C022E3" w:rsidP="00F55DA9">
      <w:pPr>
        <w:pStyle w:val="Reference"/>
        <w:ind w:left="0" w:firstLine="0"/>
        <w:rPr>
          <w:color w:val="000000" w:themeColor="text1"/>
        </w:rPr>
      </w:pPr>
      <w:r w:rsidRPr="00183B9E">
        <w:rPr>
          <w:color w:val="000000" w:themeColor="text1"/>
        </w:rPr>
        <w:t>[1]</w:t>
      </w:r>
      <w:r w:rsidRPr="00183B9E">
        <w:rPr>
          <w:color w:val="000000" w:themeColor="text1"/>
        </w:rPr>
        <w:tab/>
        <w:t xml:space="preserve">3GPP </w:t>
      </w:r>
      <w:r w:rsidR="00183B9E" w:rsidRPr="00183B9E">
        <w:rPr>
          <w:color w:val="000000" w:themeColor="text1"/>
        </w:rPr>
        <w:t>TR 28.869</w:t>
      </w:r>
      <w:r w:rsidR="00183B9E" w:rsidRPr="0031242A">
        <w:rPr>
          <w:lang w:eastAsia="zh-CN"/>
        </w:rPr>
        <w:t xml:space="preserve">: </w:t>
      </w:r>
      <w:r w:rsidR="00183B9E" w:rsidRPr="0031242A">
        <w:t>"</w:t>
      </w:r>
      <w:r w:rsidR="00183B9E" w:rsidRPr="00183B9E">
        <w:rPr>
          <w:color w:val="000000" w:themeColor="text1"/>
        </w:rPr>
        <w:t>Study on Cloud Aspects of Management and Orchestration</w:t>
      </w:r>
      <w:r w:rsidR="00183B9E" w:rsidRPr="0031242A">
        <w:rPr>
          <w:lang w:eastAsia="zh-CN"/>
        </w:rPr>
        <w:t xml:space="preserve"> </w:t>
      </w:r>
      <w:r w:rsidR="000E479C">
        <w:rPr>
          <w:rFonts w:hint="eastAsia"/>
          <w:lang w:eastAsia="zh-CN"/>
        </w:rPr>
        <w:t>v</w:t>
      </w:r>
      <w:r w:rsidR="000E479C">
        <w:rPr>
          <w:lang w:eastAsia="zh-CN"/>
        </w:rPr>
        <w:t>1.0.1</w:t>
      </w:r>
      <w:r w:rsidR="00183B9E" w:rsidRPr="0031242A">
        <w:t>"</w:t>
      </w:r>
      <w:r w:rsidR="000E479C">
        <w:t xml:space="preserve"> </w:t>
      </w:r>
    </w:p>
    <w:p w14:paraId="5E7BC610" w14:textId="6A75DDD0" w:rsidR="00C022E3" w:rsidRDefault="00C022E3">
      <w:pPr>
        <w:pStyle w:val="Reference"/>
      </w:pPr>
      <w:r w:rsidRPr="00183B9E">
        <w:rPr>
          <w:color w:val="000000" w:themeColor="text1"/>
        </w:rPr>
        <w:t>[2]</w:t>
      </w:r>
      <w:r w:rsidRPr="00183B9E">
        <w:rPr>
          <w:color w:val="000000" w:themeColor="text1"/>
        </w:rPr>
        <w:tab/>
        <w:t xml:space="preserve">3GPP TS </w:t>
      </w:r>
      <w:r w:rsidR="00183B9E">
        <w:rPr>
          <w:color w:val="000000" w:themeColor="text1"/>
        </w:rPr>
        <w:t>28.500</w:t>
      </w:r>
      <w:r w:rsidR="00183B9E" w:rsidRPr="0031242A">
        <w:rPr>
          <w:lang w:eastAsia="zh-CN"/>
        </w:rPr>
        <w:t xml:space="preserve">: </w:t>
      </w:r>
      <w:r w:rsidR="00183B9E" w:rsidRPr="0031242A">
        <w:t>"</w:t>
      </w:r>
      <w:r w:rsidR="00183B9E" w:rsidRPr="00183B9E">
        <w:rPr>
          <w:color w:val="000000" w:themeColor="text1"/>
        </w:rPr>
        <w:t>Management concept, architecture and requirements for mobile networks that include virtualized network functions</w:t>
      </w:r>
      <w:r w:rsidR="00183B9E" w:rsidRPr="0031242A">
        <w:t>"</w:t>
      </w:r>
    </w:p>
    <w:p w14:paraId="46CB6016" w14:textId="13006427" w:rsidR="000E479C" w:rsidRDefault="000E479C">
      <w:pPr>
        <w:pStyle w:val="Reference"/>
        <w:rPr>
          <w:color w:val="000000" w:themeColor="text1"/>
          <w:lang w:eastAsia="zh-CN"/>
        </w:rPr>
      </w:pPr>
      <w:r>
        <w:rPr>
          <w:rFonts w:hint="eastAsia"/>
          <w:color w:val="000000" w:themeColor="text1"/>
          <w:lang w:eastAsia="zh-CN"/>
        </w:rPr>
        <w:t>[</w:t>
      </w:r>
      <w:r>
        <w:rPr>
          <w:color w:val="000000" w:themeColor="text1"/>
          <w:lang w:eastAsia="zh-CN"/>
        </w:rPr>
        <w:t>3]</w:t>
      </w:r>
      <w:r>
        <w:rPr>
          <w:color w:val="000000" w:themeColor="text1"/>
          <w:lang w:eastAsia="zh-CN"/>
        </w:rPr>
        <w:tab/>
      </w:r>
      <w:r w:rsidRPr="000E479C">
        <w:rPr>
          <w:color w:val="000000" w:themeColor="text1"/>
          <w:lang w:eastAsia="zh-CN"/>
        </w:rPr>
        <w:t xml:space="preserve">ETSI GS NFV-IFA 049: "Network Functions Virtualisation (NFV) Release 5; Architectural Framework; VNF generic OAM functions and other </w:t>
      </w:r>
      <w:proofErr w:type="spellStart"/>
      <w:r w:rsidRPr="000E479C">
        <w:rPr>
          <w:color w:val="000000" w:themeColor="text1"/>
          <w:lang w:eastAsia="zh-CN"/>
        </w:rPr>
        <w:t>Paas</w:t>
      </w:r>
      <w:proofErr w:type="spellEnd"/>
      <w:r w:rsidRPr="000E479C">
        <w:rPr>
          <w:color w:val="000000" w:themeColor="text1"/>
          <w:lang w:eastAsia="zh-CN"/>
        </w:rPr>
        <w:t xml:space="preserve"> Services specification"</w:t>
      </w:r>
    </w:p>
    <w:p w14:paraId="110EFA52" w14:textId="0DB78674" w:rsidR="00390E18" w:rsidRPr="00390E18" w:rsidRDefault="00390E18" w:rsidP="00390E18">
      <w:pPr>
        <w:pStyle w:val="Reference"/>
        <w:tabs>
          <w:tab w:val="clear" w:pos="851"/>
          <w:tab w:val="left" w:pos="850"/>
          <w:tab w:val="left" w:pos="1729"/>
        </w:tabs>
        <w:rPr>
          <w:color w:val="000000" w:themeColor="text1"/>
          <w:lang w:eastAsia="zh-CN"/>
        </w:rPr>
      </w:pPr>
      <w:r>
        <w:rPr>
          <w:color w:val="000000" w:themeColor="text1"/>
          <w:lang w:eastAsia="zh-CN"/>
        </w:rPr>
        <w:t>[4]</w:t>
      </w:r>
      <w:r>
        <w:rPr>
          <w:color w:val="000000" w:themeColor="text1"/>
          <w:lang w:eastAsia="zh-CN"/>
        </w:rPr>
        <w:tab/>
        <w:t xml:space="preserve">S5-153364 </w:t>
      </w:r>
      <w:r w:rsidRPr="00390E18">
        <w:rPr>
          <w:color w:val="000000" w:themeColor="text1"/>
          <w:lang w:eastAsia="zh-CN"/>
        </w:rPr>
        <w:t>Guidelines for cooperation between 3GPP TSG SA WG5 and ETSI ISG NFV</w:t>
      </w:r>
    </w:p>
    <w:p w14:paraId="1DE85D9E" w14:textId="77777777" w:rsidR="00C022E3" w:rsidRDefault="00C022E3">
      <w:pPr>
        <w:pStyle w:val="1"/>
      </w:pPr>
      <w:r>
        <w:t>3</w:t>
      </w:r>
      <w:r>
        <w:tab/>
        <w:t>Rationale</w:t>
      </w:r>
    </w:p>
    <w:p w14:paraId="7153B2AA" w14:textId="5C6EC71C" w:rsidR="007B1C2A" w:rsidRDefault="007B1C2A" w:rsidP="008E1655">
      <w:pPr>
        <w:pStyle w:val="2"/>
        <w:rPr>
          <w:lang w:eastAsia="zh-CN"/>
        </w:rPr>
      </w:pPr>
      <w:r>
        <w:rPr>
          <w:rFonts w:hint="eastAsia"/>
          <w:lang w:eastAsia="zh-CN"/>
        </w:rPr>
        <w:t>3</w:t>
      </w:r>
      <w:r>
        <w:rPr>
          <w:lang w:eastAsia="zh-CN"/>
        </w:rPr>
        <w:t>.1 Background</w:t>
      </w:r>
      <w:r w:rsidR="0003001A">
        <w:rPr>
          <w:lang w:eastAsia="zh-CN"/>
        </w:rPr>
        <w:t xml:space="preserve"> and observations</w:t>
      </w:r>
    </w:p>
    <w:p w14:paraId="73D27DC2" w14:textId="4DA8E624" w:rsidR="00390E18" w:rsidRDefault="007226A7" w:rsidP="007226A7">
      <w:pPr>
        <w:pStyle w:val="30"/>
        <w:rPr>
          <w:lang w:eastAsia="zh-CN"/>
        </w:rPr>
      </w:pPr>
      <w:r>
        <w:rPr>
          <w:rFonts w:hint="eastAsia"/>
          <w:lang w:eastAsia="zh-CN"/>
        </w:rPr>
        <w:t>3</w:t>
      </w:r>
      <w:r>
        <w:rPr>
          <w:lang w:eastAsia="zh-CN"/>
        </w:rPr>
        <w:t xml:space="preserve">.1.1 </w:t>
      </w:r>
      <w:r w:rsidR="00390E18" w:rsidRPr="00390E18">
        <w:rPr>
          <w:lang w:eastAsia="zh-CN"/>
        </w:rPr>
        <w:t>Guidelines for cooperation between 3GPP TSG SA WG5 and ETSI ISG NFV</w:t>
      </w:r>
    </w:p>
    <w:p w14:paraId="59B3EE9C" w14:textId="49BAF5B9" w:rsidR="00390E18" w:rsidRDefault="00390E18" w:rsidP="00390E18">
      <w:pPr>
        <w:rPr>
          <w:lang w:eastAsia="zh-CN"/>
        </w:rPr>
      </w:pPr>
      <w:r>
        <w:rPr>
          <w:rFonts w:hint="eastAsia"/>
          <w:lang w:eastAsia="zh-CN"/>
        </w:rPr>
        <w:t>Follow</w:t>
      </w:r>
      <w:r>
        <w:rPr>
          <w:lang w:eastAsia="zh-CN"/>
        </w:rPr>
        <w:t>ing c</w:t>
      </w:r>
      <w:r w:rsidRPr="00390E18">
        <w:rPr>
          <w:lang w:eastAsia="zh-CN"/>
        </w:rPr>
        <w:t>ooperation principles</w:t>
      </w:r>
      <w:r>
        <w:rPr>
          <w:lang w:eastAsia="zh-CN"/>
        </w:rPr>
        <w:t xml:space="preserve"> are documented in </w:t>
      </w:r>
      <w:r w:rsidRPr="00390E18">
        <w:rPr>
          <w:lang w:eastAsia="zh-CN"/>
        </w:rPr>
        <w:t>S5-153364 Guidelines for cooperation between 3GPP TSG SA WG5 and ETSI ISG NFV</w:t>
      </w:r>
      <w:r>
        <w:rPr>
          <w:lang w:eastAsia="zh-CN"/>
        </w:rPr>
        <w:t xml:space="preserve"> [4]:</w:t>
      </w:r>
    </w:p>
    <w:p w14:paraId="06FC49D3" w14:textId="77777777" w:rsidR="00390E18" w:rsidRPr="00390E18" w:rsidRDefault="00390E18" w:rsidP="00390E18">
      <w:pPr>
        <w:rPr>
          <w:i/>
        </w:rPr>
      </w:pPr>
      <w:bookmarkStart w:id="1" w:name="_Toc296692388"/>
      <w:bookmarkStart w:id="2" w:name="_Toc421112580"/>
      <w:bookmarkStart w:id="3" w:name="_Toc422840986"/>
      <w:r w:rsidRPr="00390E18">
        <w:rPr>
          <w:i/>
        </w:rPr>
        <w:t>4</w:t>
      </w:r>
      <w:r w:rsidRPr="00390E18">
        <w:rPr>
          <w:i/>
        </w:rPr>
        <w:tab/>
        <w:t>Cooperation principles</w:t>
      </w:r>
      <w:bookmarkEnd w:id="1"/>
      <w:bookmarkEnd w:id="2"/>
      <w:bookmarkEnd w:id="3"/>
    </w:p>
    <w:p w14:paraId="17A8CD77" w14:textId="77777777" w:rsidR="00390E18" w:rsidRPr="00390E18" w:rsidRDefault="00390E18" w:rsidP="00390E18">
      <w:pPr>
        <w:rPr>
          <w:i/>
        </w:rPr>
      </w:pPr>
      <w:r w:rsidRPr="00390E18">
        <w:rPr>
          <w:i/>
        </w:rPr>
        <w:t xml:space="preserve">The MMN-VNF shall be managed with emphasis on cooperation, reaching compromises and achieving consensus. </w:t>
      </w:r>
    </w:p>
    <w:p w14:paraId="41DF0F58" w14:textId="77777777" w:rsidR="00390E18" w:rsidRPr="00390E18" w:rsidRDefault="00390E18" w:rsidP="00390E18">
      <w:pPr>
        <w:rPr>
          <w:i/>
        </w:rPr>
      </w:pPr>
      <w:r w:rsidRPr="00390E18">
        <w:rPr>
          <w:i/>
        </w:rPr>
        <w:t>The following cooperation principles shall be used:</w:t>
      </w:r>
    </w:p>
    <w:p w14:paraId="255C76E4" w14:textId="77777777" w:rsidR="00390E18" w:rsidRPr="00390E18" w:rsidRDefault="00390E18" w:rsidP="00390E18">
      <w:pPr>
        <w:pStyle w:val="23"/>
        <w:numPr>
          <w:ilvl w:val="0"/>
          <w:numId w:val="24"/>
        </w:numPr>
        <w:rPr>
          <w:i/>
        </w:rPr>
      </w:pPr>
      <w:r w:rsidRPr="00390E18">
        <w:rPr>
          <w:i/>
        </w:rPr>
        <w:t xml:space="preserve">For NS LCM (clause 7.1.2 of [1]), ETSI owns, produces and maintains ETSI stage 1/2/3 specifications on </w:t>
      </w:r>
      <w:proofErr w:type="spellStart"/>
      <w:r w:rsidRPr="00390E18">
        <w:rPr>
          <w:i/>
        </w:rPr>
        <w:t>Os</w:t>
      </w:r>
      <w:proofErr w:type="spellEnd"/>
      <w:r w:rsidRPr="00390E18">
        <w:rPr>
          <w:i/>
        </w:rPr>
        <w:noBreakHyphen/>
        <w:t>Ma-</w:t>
      </w:r>
      <w:proofErr w:type="spellStart"/>
      <w:r w:rsidRPr="00390E18">
        <w:rPr>
          <w:i/>
        </w:rPr>
        <w:t>nfvo</w:t>
      </w:r>
      <w:proofErr w:type="spellEnd"/>
      <w:r w:rsidRPr="00390E18">
        <w:rPr>
          <w:i/>
        </w:rPr>
        <w:t xml:space="preserve"> reference point (defined in [1]) and would consider 3GPP SA5 inputs on requirements.</w:t>
      </w:r>
    </w:p>
    <w:p w14:paraId="6749CD16" w14:textId="77777777" w:rsidR="00390E18" w:rsidRPr="00390E18" w:rsidRDefault="00390E18" w:rsidP="00390E18">
      <w:pPr>
        <w:pStyle w:val="23"/>
        <w:numPr>
          <w:ilvl w:val="0"/>
          <w:numId w:val="24"/>
        </w:numPr>
        <w:rPr>
          <w:i/>
        </w:rPr>
      </w:pPr>
      <w:r w:rsidRPr="00390E18">
        <w:rPr>
          <w:i/>
        </w:rPr>
        <w:t xml:space="preserve">For </w:t>
      </w:r>
      <w:r w:rsidRPr="00390E18">
        <w:rPr>
          <w:i/>
          <w:lang w:eastAsia="zh-CN"/>
        </w:rPr>
        <w:t xml:space="preserve">VNF package management </w:t>
      </w:r>
      <w:r w:rsidRPr="00390E18">
        <w:rPr>
          <w:i/>
        </w:rPr>
        <w:t>(clause 7.</w:t>
      </w:r>
      <w:r w:rsidRPr="00390E18">
        <w:rPr>
          <w:i/>
          <w:lang w:eastAsia="zh-CN"/>
        </w:rPr>
        <w:t>2</w:t>
      </w:r>
      <w:r w:rsidRPr="00390E18">
        <w:rPr>
          <w:i/>
        </w:rPr>
        <w:t>.</w:t>
      </w:r>
      <w:r w:rsidRPr="00390E18">
        <w:rPr>
          <w:i/>
          <w:lang w:eastAsia="zh-CN"/>
        </w:rPr>
        <w:t>1</w:t>
      </w:r>
      <w:r w:rsidRPr="00390E18">
        <w:rPr>
          <w:i/>
        </w:rPr>
        <w:t xml:space="preserve"> of [1])</w:t>
      </w:r>
      <w:r w:rsidRPr="00390E18">
        <w:rPr>
          <w:i/>
          <w:lang w:eastAsia="zh-CN"/>
        </w:rPr>
        <w:t>, VNF software image management</w:t>
      </w:r>
      <w:r w:rsidRPr="00390E18">
        <w:rPr>
          <w:i/>
        </w:rPr>
        <w:t xml:space="preserve"> (clause 7.</w:t>
      </w:r>
      <w:r w:rsidRPr="00390E18">
        <w:rPr>
          <w:i/>
          <w:lang w:eastAsia="zh-CN"/>
        </w:rPr>
        <w:t>2</w:t>
      </w:r>
      <w:r w:rsidRPr="00390E18">
        <w:rPr>
          <w:i/>
        </w:rPr>
        <w:t xml:space="preserve">.2 of [1]) and VNF LCM (clause 7.2.4 of [1]), ETSI owns, produces and maintains ETSI stage 1/2/3 specifications on </w:t>
      </w:r>
      <w:proofErr w:type="spellStart"/>
      <w:r w:rsidRPr="00390E18">
        <w:rPr>
          <w:i/>
        </w:rPr>
        <w:t>Ve</w:t>
      </w:r>
      <w:r w:rsidRPr="00390E18">
        <w:rPr>
          <w:i/>
        </w:rPr>
        <w:noBreakHyphen/>
        <w:t>Vnfm-em</w:t>
      </w:r>
      <w:proofErr w:type="spellEnd"/>
      <w:r w:rsidRPr="00390E18">
        <w:rPr>
          <w:i/>
        </w:rPr>
        <w:t xml:space="preserve"> reference point (defined in [1]) and would consider 3GPP SA5 inputs on requirements.</w:t>
      </w:r>
    </w:p>
    <w:p w14:paraId="154DB10B" w14:textId="77777777" w:rsidR="00390E18" w:rsidRPr="00390E18" w:rsidRDefault="00390E18" w:rsidP="00390E18">
      <w:pPr>
        <w:pStyle w:val="23"/>
        <w:numPr>
          <w:ilvl w:val="0"/>
          <w:numId w:val="24"/>
        </w:numPr>
        <w:rPr>
          <w:i/>
        </w:rPr>
      </w:pPr>
      <w:r w:rsidRPr="00390E18">
        <w:rPr>
          <w:i/>
        </w:rPr>
        <w:t xml:space="preserve">For VR fault information </w:t>
      </w:r>
      <w:r w:rsidRPr="00390E18">
        <w:rPr>
          <w:i/>
          <w:lang w:eastAsia="zh-CN"/>
        </w:rPr>
        <w:t>(clause 7.3.5 of [1])</w:t>
      </w:r>
      <w:r w:rsidRPr="00390E18">
        <w:rPr>
          <w:i/>
        </w:rPr>
        <w:t xml:space="preserve"> and PM information </w:t>
      </w:r>
      <w:r w:rsidRPr="00390E18">
        <w:rPr>
          <w:i/>
          <w:lang w:eastAsia="zh-CN"/>
        </w:rPr>
        <w:t>(clause 7.3.4 of [1]),</w:t>
      </w:r>
      <w:r w:rsidRPr="00390E18">
        <w:rPr>
          <w:i/>
        </w:rPr>
        <w:t xml:space="preserve"> ETSI owns, produces and maintains ETSI stage 1/2/3 specifications on </w:t>
      </w:r>
      <w:proofErr w:type="spellStart"/>
      <w:r w:rsidRPr="00390E18">
        <w:rPr>
          <w:i/>
        </w:rPr>
        <w:t>Ve-Vnfm-em</w:t>
      </w:r>
      <w:proofErr w:type="spellEnd"/>
      <w:r w:rsidRPr="00390E18">
        <w:rPr>
          <w:i/>
        </w:rPr>
        <w:t xml:space="preserve"> reference point (defined in [1]) and would consider 3GPP SA5 inputs on requirements.  </w:t>
      </w:r>
    </w:p>
    <w:p w14:paraId="608DA39F" w14:textId="77777777" w:rsidR="00390E18" w:rsidRPr="00F84B85" w:rsidRDefault="00390E18" w:rsidP="00390E18">
      <w:pPr>
        <w:pStyle w:val="23"/>
        <w:numPr>
          <w:ilvl w:val="0"/>
          <w:numId w:val="24"/>
        </w:numPr>
        <w:rPr>
          <w:i/>
          <w:color w:val="0000FF"/>
        </w:rPr>
      </w:pPr>
      <w:r w:rsidRPr="00F84B85">
        <w:rPr>
          <w:i/>
          <w:color w:val="0000FF"/>
        </w:rPr>
        <w:t xml:space="preserve">For FM, PM and CM of VNFs/PNFs corresponding to 3GPP-defined NEs, 3GPP owns, produces and maintains 3GPP stage 1/2/3 specifications on all interfaces and would consider ETSI IFA inputs on requirements. </w:t>
      </w:r>
    </w:p>
    <w:p w14:paraId="34CB068B" w14:textId="77777777" w:rsidR="00390E18" w:rsidRPr="00390E18" w:rsidRDefault="00390E18" w:rsidP="00390E18">
      <w:pPr>
        <w:pStyle w:val="23"/>
        <w:numPr>
          <w:ilvl w:val="0"/>
          <w:numId w:val="24"/>
        </w:numPr>
        <w:rPr>
          <w:i/>
        </w:rPr>
      </w:pPr>
      <w:r w:rsidRPr="00390E18">
        <w:rPr>
          <w:i/>
        </w:rPr>
        <w:t xml:space="preserve">For FM, PM, CM and policy management of network services realized by VNFs/PNFs corresponding to 3GPP-defined NEs (i.e. Tenant Domain (see [2]) specific services), 3GPP owns, produces and maintains 3GPP stage 1/2/3 specifications on all interfaces and would consider ETSI IFA inputs on requirements. </w:t>
      </w:r>
    </w:p>
    <w:p w14:paraId="2C1B1B24" w14:textId="6CF9C671" w:rsidR="00390E18" w:rsidRPr="00390E18" w:rsidRDefault="00390E18" w:rsidP="00390E18">
      <w:pPr>
        <w:pStyle w:val="23"/>
        <w:numPr>
          <w:ilvl w:val="0"/>
          <w:numId w:val="24"/>
        </w:numPr>
        <w:rPr>
          <w:i/>
        </w:rPr>
      </w:pPr>
      <w:r w:rsidRPr="00390E18">
        <w:rPr>
          <w:i/>
        </w:rPr>
        <w:lastRenderedPageBreak/>
        <w:t>Any external communication or announcement (e.g. press releases, website) related to the MMN-VNF cooperation should be agreed by the Stakeholders.</w:t>
      </w:r>
    </w:p>
    <w:tbl>
      <w:tblPr>
        <w:tblStyle w:val="affff6"/>
        <w:tblW w:w="0" w:type="auto"/>
        <w:tblLook w:val="04A0" w:firstRow="1" w:lastRow="0" w:firstColumn="1" w:lastColumn="0" w:noHBand="0" w:noVBand="1"/>
      </w:tblPr>
      <w:tblGrid>
        <w:gridCol w:w="9629"/>
      </w:tblGrid>
      <w:tr w:rsidR="00390E18" w14:paraId="6CCBFE1B" w14:textId="77777777" w:rsidTr="009A680E">
        <w:tc>
          <w:tcPr>
            <w:tcW w:w="9629" w:type="dxa"/>
          </w:tcPr>
          <w:p w14:paraId="26ECFDA9" w14:textId="5D4638B4" w:rsidR="00390E18" w:rsidRDefault="00390E18" w:rsidP="009A680E">
            <w:pPr>
              <w:jc w:val="both"/>
              <w:rPr>
                <w:lang w:eastAsia="zh-CN"/>
              </w:rPr>
            </w:pPr>
            <w:r w:rsidRPr="003479B2">
              <w:rPr>
                <w:rFonts w:hint="eastAsia"/>
                <w:b/>
                <w:lang w:eastAsia="zh-CN"/>
              </w:rPr>
              <w:t>O</w:t>
            </w:r>
            <w:r w:rsidRPr="003479B2">
              <w:rPr>
                <w:b/>
                <w:lang w:eastAsia="zh-CN"/>
              </w:rPr>
              <w:t>bservat</w:t>
            </w:r>
            <w:r w:rsidRPr="0019504F">
              <w:rPr>
                <w:b/>
                <w:lang w:eastAsia="zh-CN"/>
              </w:rPr>
              <w:t xml:space="preserve">ion 1: </w:t>
            </w:r>
            <w:r w:rsidRPr="00390E18">
              <w:rPr>
                <w:b/>
                <w:lang w:eastAsia="zh-CN"/>
              </w:rPr>
              <w:t>3GPP owns, produces and maintains 3GPP stage 1/2/3 specifications on all interfaces</w:t>
            </w:r>
            <w:r>
              <w:rPr>
                <w:b/>
                <w:lang w:eastAsia="zh-CN"/>
              </w:rPr>
              <w:t xml:space="preserve"> f</w:t>
            </w:r>
            <w:r w:rsidRPr="00390E18">
              <w:rPr>
                <w:b/>
                <w:lang w:eastAsia="zh-CN"/>
              </w:rPr>
              <w:t>or FM, PM and CM of VNFs/PNFs corresponding to 3GPP-defined NEs</w:t>
            </w:r>
            <w:r>
              <w:rPr>
                <w:b/>
                <w:lang w:eastAsia="zh-CN"/>
              </w:rPr>
              <w:t xml:space="preserve">. </w:t>
            </w:r>
          </w:p>
        </w:tc>
      </w:tr>
    </w:tbl>
    <w:p w14:paraId="5ECAD705" w14:textId="3D301728" w:rsidR="00390E18" w:rsidRPr="00390E18" w:rsidRDefault="00390E18" w:rsidP="00390E18">
      <w:pPr>
        <w:rPr>
          <w:lang w:eastAsia="zh-CN"/>
        </w:rPr>
      </w:pPr>
    </w:p>
    <w:p w14:paraId="0D26078C" w14:textId="47ADA6F6" w:rsidR="00390E18" w:rsidRPr="00390E18" w:rsidRDefault="00390E18" w:rsidP="00390E18">
      <w:pPr>
        <w:pStyle w:val="30"/>
        <w:rPr>
          <w:lang w:eastAsia="zh-CN"/>
        </w:rPr>
      </w:pPr>
      <w:r>
        <w:rPr>
          <w:rFonts w:hint="eastAsia"/>
          <w:lang w:eastAsia="zh-CN"/>
        </w:rPr>
        <w:t>3</w:t>
      </w:r>
      <w:r>
        <w:rPr>
          <w:lang w:eastAsia="zh-CN"/>
        </w:rPr>
        <w:t>.1.2 M</w:t>
      </w:r>
      <w:r w:rsidRPr="00390E18">
        <w:rPr>
          <w:lang w:eastAsia="zh-CN"/>
        </w:rPr>
        <w:t>anagement architecture and procedures of mobile networks that include virtualized network functions</w:t>
      </w:r>
    </w:p>
    <w:p w14:paraId="4A2697E1" w14:textId="464E6FFE" w:rsidR="00C022E3" w:rsidRDefault="00D774DD" w:rsidP="000E479C">
      <w:pPr>
        <w:rPr>
          <w:lang w:eastAsia="zh-CN"/>
        </w:rPr>
      </w:pPr>
      <w:r>
        <w:rPr>
          <w:lang w:eastAsia="zh-CN"/>
        </w:rPr>
        <w:t xml:space="preserve">The </w:t>
      </w:r>
      <w:r w:rsidR="007226A7">
        <w:rPr>
          <w:lang w:eastAsia="zh-CN"/>
        </w:rPr>
        <w:t xml:space="preserve">following </w:t>
      </w:r>
      <w:r w:rsidRPr="00D774DD">
        <w:rPr>
          <w:lang w:eastAsia="zh-CN"/>
        </w:rPr>
        <w:t>management architecture of mobile networks that include virtualized network functions</w:t>
      </w:r>
      <w:r>
        <w:rPr>
          <w:lang w:eastAsia="zh-CN"/>
        </w:rPr>
        <w:t xml:space="preserve"> is introduced in TS </w:t>
      </w:r>
      <w:r w:rsidR="007226A7">
        <w:rPr>
          <w:lang w:eastAsia="zh-CN"/>
        </w:rPr>
        <w:t>28.</w:t>
      </w:r>
      <w:r>
        <w:rPr>
          <w:lang w:eastAsia="zh-CN"/>
        </w:rPr>
        <w:t xml:space="preserve">500 [2] in Release 14 to </w:t>
      </w:r>
      <w:r w:rsidRPr="00D774DD">
        <w:rPr>
          <w:lang w:eastAsia="zh-CN"/>
        </w:rPr>
        <w:t>clarify the relationship between 3GPP management architecture and NFV-MANO framework</w:t>
      </w:r>
      <w:r w:rsidR="007226A7">
        <w:rPr>
          <w:lang w:eastAsia="zh-CN"/>
        </w:rPr>
        <w:t>.</w:t>
      </w:r>
    </w:p>
    <w:p w14:paraId="1B1EA7F1" w14:textId="08C70C2A" w:rsidR="007226A7" w:rsidRDefault="00E52AFD" w:rsidP="007226A7">
      <w:pPr>
        <w:jc w:val="center"/>
        <w:rPr>
          <w:rFonts w:eastAsia="Times New Roman"/>
        </w:rPr>
      </w:pPr>
      <w:r>
        <w:rPr>
          <w:rFonts w:eastAsia="Times New Roman"/>
        </w:rPr>
        <w:object w:dxaOrig="7920" w:dyaOrig="4845" w14:anchorId="7158C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35pt;height:186.2pt" o:ole="">
            <v:imagedata r:id="rId7" o:title=""/>
          </v:shape>
          <o:OLEObject Type="Embed" ProgID="Visio.Drawing.11" ShapeID="_x0000_i1025" DrawAspect="Content" ObjectID="_1789591216" r:id="rId8"/>
        </w:object>
      </w:r>
    </w:p>
    <w:p w14:paraId="572A68AB" w14:textId="036AD40D" w:rsidR="00FA1609" w:rsidRDefault="00FA1609" w:rsidP="00FA1609">
      <w:pPr>
        <w:jc w:val="both"/>
        <w:rPr>
          <w:lang w:eastAsia="zh-CN"/>
        </w:rPr>
      </w:pPr>
      <w:r>
        <w:rPr>
          <w:rFonts w:hint="eastAsia"/>
          <w:lang w:eastAsia="zh-CN"/>
        </w:rPr>
        <w:t>I</w:t>
      </w:r>
      <w:r>
        <w:rPr>
          <w:lang w:eastAsia="zh-CN"/>
        </w:rPr>
        <w:t xml:space="preserve">n this </w:t>
      </w:r>
      <w:r w:rsidRPr="00FA1609">
        <w:rPr>
          <w:lang w:eastAsia="zh-CN"/>
        </w:rPr>
        <w:t>Management architecture</w:t>
      </w:r>
      <w:r>
        <w:rPr>
          <w:lang w:eastAsia="zh-CN"/>
        </w:rPr>
        <w:t xml:space="preserve">, </w:t>
      </w:r>
    </w:p>
    <w:p w14:paraId="34559871" w14:textId="69FA2F6C" w:rsidR="00FA1609" w:rsidRDefault="00FA1609" w:rsidP="00FA1609">
      <w:pPr>
        <w:jc w:val="both"/>
        <w:rPr>
          <w:lang w:eastAsia="zh-CN"/>
        </w:rPr>
      </w:pPr>
      <w:r>
        <w:rPr>
          <w:rFonts w:hint="eastAsia"/>
          <w:lang w:eastAsia="zh-CN"/>
        </w:rPr>
        <w:t>-</w:t>
      </w:r>
      <w:r>
        <w:rPr>
          <w:lang w:eastAsia="zh-CN"/>
        </w:rPr>
        <w:tab/>
      </w:r>
      <w:r w:rsidRPr="00FA1609">
        <w:rPr>
          <w:lang w:eastAsia="zh-CN"/>
        </w:rPr>
        <w:t xml:space="preserve">NM plays one of the roles of OSS/BSS. It provides the functions for the management of mobile network which includes virtualized network functions. </w:t>
      </w:r>
      <w:r w:rsidRPr="00A70AF4">
        <w:rPr>
          <w:color w:val="0000FF"/>
          <w:lang w:eastAsia="zh-CN"/>
        </w:rPr>
        <w:t>T</w:t>
      </w:r>
      <w:r w:rsidRPr="00EA7481">
        <w:rPr>
          <w:color w:val="0000FF"/>
          <w:lang w:eastAsia="zh-CN"/>
        </w:rPr>
        <w:t>he NM supports FCAPS management functions of the mobile network</w:t>
      </w:r>
      <w:r w:rsidRPr="00FA1609">
        <w:rPr>
          <w:lang w:eastAsia="zh-CN"/>
        </w:rPr>
        <w:t xml:space="preserve"> (e.g. IMS, EPC) </w:t>
      </w:r>
      <w:r w:rsidRPr="00EA7481">
        <w:rPr>
          <w:color w:val="0000FF"/>
          <w:lang w:eastAsia="zh-CN"/>
        </w:rPr>
        <w:t xml:space="preserve">and 3GPP service </w:t>
      </w:r>
      <w:r w:rsidRPr="00FA1609">
        <w:rPr>
          <w:lang w:eastAsia="zh-CN"/>
        </w:rPr>
        <w:t xml:space="preserve">(e.g. data service, voice service) </w:t>
      </w:r>
      <w:r w:rsidRPr="00EA7481">
        <w:rPr>
          <w:color w:val="0000FF"/>
          <w:lang w:eastAsia="zh-CN"/>
        </w:rPr>
        <w:t xml:space="preserve">and supports the </w:t>
      </w:r>
      <w:r w:rsidR="005D72D8">
        <w:rPr>
          <w:color w:val="0000FF"/>
          <w:lang w:eastAsia="zh-CN"/>
        </w:rPr>
        <w:t xml:space="preserve">lifecycle </w:t>
      </w:r>
      <w:r w:rsidRPr="00EA7481">
        <w:rPr>
          <w:color w:val="0000FF"/>
          <w:lang w:eastAsia="zh-CN"/>
        </w:rPr>
        <w:t>management of mobile network</w:t>
      </w:r>
      <w:r w:rsidR="005D72D8">
        <w:rPr>
          <w:color w:val="0000FF"/>
          <w:lang w:eastAsia="zh-CN"/>
        </w:rPr>
        <w:t>s</w:t>
      </w:r>
      <w:r w:rsidRPr="00EA7481">
        <w:rPr>
          <w:color w:val="0000FF"/>
          <w:lang w:eastAsia="zh-CN"/>
        </w:rPr>
        <w:t>.</w:t>
      </w:r>
    </w:p>
    <w:p w14:paraId="39B273F5" w14:textId="77777777" w:rsidR="00FA1609" w:rsidRDefault="00FA1609" w:rsidP="00FA1609">
      <w:pPr>
        <w:jc w:val="both"/>
        <w:rPr>
          <w:lang w:eastAsia="zh-CN"/>
        </w:rPr>
      </w:pPr>
      <w:r>
        <w:rPr>
          <w:lang w:eastAsia="zh-CN"/>
        </w:rPr>
        <w:t>-</w:t>
      </w:r>
      <w:r>
        <w:rPr>
          <w:lang w:eastAsia="zh-CN"/>
        </w:rPr>
        <w:tab/>
      </w:r>
      <w:r w:rsidRPr="00EA7481">
        <w:rPr>
          <w:color w:val="0000FF"/>
          <w:lang w:eastAsia="zh-CN"/>
        </w:rPr>
        <w:t>EM/DM is responsible for FCAPS management functionality for a VNF on an application level</w:t>
      </w:r>
      <w:r>
        <w:rPr>
          <w:lang w:eastAsia="zh-CN"/>
        </w:rPr>
        <w:t xml:space="preserve"> and physical NE on a domain and element level. EM/DM participates in lifecycle management functionality for a VNF. This includes:</w:t>
      </w:r>
    </w:p>
    <w:p w14:paraId="0E175440" w14:textId="77777777" w:rsidR="00FA1609" w:rsidRDefault="00FA1609" w:rsidP="00FA1609">
      <w:pPr>
        <w:ind w:firstLine="284"/>
        <w:jc w:val="both"/>
        <w:rPr>
          <w:lang w:eastAsia="zh-CN"/>
        </w:rPr>
      </w:pPr>
      <w:r>
        <w:rPr>
          <w:lang w:eastAsia="zh-CN"/>
        </w:rPr>
        <w:t>-</w:t>
      </w:r>
      <w:r>
        <w:rPr>
          <w:lang w:eastAsia="zh-CN"/>
        </w:rPr>
        <w:tab/>
        <w:t>Request the lifecycle management operation for a VNF to VNFM.</w:t>
      </w:r>
    </w:p>
    <w:p w14:paraId="19CE8CF9" w14:textId="3007D159" w:rsidR="00FA1609" w:rsidRDefault="00FA1609" w:rsidP="00FA1609">
      <w:pPr>
        <w:ind w:firstLine="284"/>
        <w:jc w:val="both"/>
        <w:rPr>
          <w:lang w:eastAsia="zh-CN"/>
        </w:rPr>
      </w:pPr>
      <w:r>
        <w:rPr>
          <w:lang w:eastAsia="zh-CN"/>
        </w:rPr>
        <w:t>-</w:t>
      </w:r>
      <w:r>
        <w:rPr>
          <w:lang w:eastAsia="zh-CN"/>
        </w:rPr>
        <w:tab/>
        <w:t>Exchange of information regarding the VNF and Virtualized Resources associated with the VNF.</w:t>
      </w:r>
    </w:p>
    <w:p w14:paraId="2541535D" w14:textId="6EEC87E0" w:rsidR="00FA1609" w:rsidRDefault="00FA1609" w:rsidP="00FA1609">
      <w:pPr>
        <w:jc w:val="both"/>
        <w:rPr>
          <w:color w:val="0000FF"/>
          <w:lang w:eastAsia="zh-CN"/>
        </w:rPr>
      </w:pPr>
      <w:r>
        <w:rPr>
          <w:lang w:eastAsia="zh-CN"/>
        </w:rPr>
        <w:t>-</w:t>
      </w:r>
      <w:r>
        <w:rPr>
          <w:lang w:eastAsia="zh-CN"/>
        </w:rPr>
        <w:tab/>
        <w:t>NFV-MANO is composed of NFV Orchestrator (NFVO), VNF Manager (VNFM) and VIM.</w:t>
      </w:r>
      <w:r w:rsidR="00EA7481" w:rsidRPr="00EA7481">
        <w:t xml:space="preserve"> </w:t>
      </w:r>
      <w:r w:rsidR="00EA7481" w:rsidRPr="00EA7481">
        <w:rPr>
          <w:lang w:eastAsia="zh-CN"/>
        </w:rPr>
        <w:t>The main functionalities of those are defined in ETSI GS NFV 006</w:t>
      </w:r>
      <w:r w:rsidR="00EA7481">
        <w:rPr>
          <w:lang w:eastAsia="zh-CN"/>
        </w:rPr>
        <w:t xml:space="preserve">, which mainly </w:t>
      </w:r>
      <w:r w:rsidR="00EA7481" w:rsidRPr="00EA7481">
        <w:rPr>
          <w:color w:val="0000FF"/>
          <w:lang w:eastAsia="zh-CN"/>
        </w:rPr>
        <w:t>focus on NS/VNF lifecycle management and virtualized resources management.</w:t>
      </w:r>
    </w:p>
    <w:p w14:paraId="1E530583" w14:textId="41B726CD" w:rsidR="00910778" w:rsidRDefault="00910778" w:rsidP="00910778">
      <w:pPr>
        <w:rPr>
          <w:lang w:eastAsia="zh-CN"/>
        </w:rPr>
      </w:pPr>
      <w:r>
        <w:rPr>
          <w:lang w:eastAsia="zh-CN"/>
        </w:rPr>
        <w:t>The m</w:t>
      </w:r>
      <w:r w:rsidRPr="00910778">
        <w:rPr>
          <w:lang w:eastAsia="zh-CN"/>
        </w:rPr>
        <w:t>anagement interactions with NFV MANO</w:t>
      </w:r>
      <w:r>
        <w:rPr>
          <w:lang w:eastAsia="zh-CN"/>
        </w:rPr>
        <w:t xml:space="preserve"> in the SBMA is described in TS 28.533 in clause 5.2 as follows</w:t>
      </w:r>
    </w:p>
    <w:p w14:paraId="11EC1525" w14:textId="3146A51D" w:rsidR="00910778" w:rsidRPr="00910778" w:rsidRDefault="00910778" w:rsidP="00910778">
      <w:pPr>
        <w:rPr>
          <w:i/>
          <w:lang w:eastAsia="zh-CN"/>
        </w:rPr>
      </w:pPr>
      <w:r w:rsidRPr="00910778">
        <w:rPr>
          <w:i/>
          <w:lang w:eastAsia="zh-CN"/>
        </w:rPr>
        <w:t xml:space="preserve">3GPP management system shall be capable to consume NFV MANO interface (e.g. </w:t>
      </w:r>
      <w:proofErr w:type="spellStart"/>
      <w:r w:rsidRPr="00910778">
        <w:rPr>
          <w:i/>
          <w:lang w:eastAsia="zh-CN"/>
        </w:rPr>
        <w:t>Os</w:t>
      </w:r>
      <w:proofErr w:type="spellEnd"/>
      <w:r w:rsidRPr="00910778">
        <w:rPr>
          <w:i/>
          <w:lang w:eastAsia="zh-CN"/>
        </w:rPr>
        <w:t>-Ma-</w:t>
      </w:r>
      <w:proofErr w:type="spellStart"/>
      <w:r w:rsidRPr="00910778">
        <w:rPr>
          <w:i/>
          <w:lang w:eastAsia="zh-CN"/>
        </w:rPr>
        <w:t>nfvo</w:t>
      </w:r>
      <w:proofErr w:type="spellEnd"/>
      <w:r w:rsidRPr="00910778">
        <w:rPr>
          <w:i/>
          <w:lang w:eastAsia="zh-CN"/>
        </w:rPr>
        <w:t xml:space="preserve">, </w:t>
      </w:r>
      <w:proofErr w:type="spellStart"/>
      <w:r w:rsidRPr="00910778">
        <w:rPr>
          <w:i/>
          <w:lang w:eastAsia="zh-CN"/>
        </w:rPr>
        <w:t>Ve-Vnfm-em</w:t>
      </w:r>
      <w:proofErr w:type="spellEnd"/>
      <w:r w:rsidRPr="00910778">
        <w:rPr>
          <w:i/>
          <w:lang w:eastAsia="zh-CN"/>
        </w:rPr>
        <w:t xml:space="preserve"> and </w:t>
      </w:r>
      <w:proofErr w:type="spellStart"/>
      <w:r w:rsidRPr="00910778">
        <w:rPr>
          <w:i/>
          <w:lang w:eastAsia="zh-CN"/>
        </w:rPr>
        <w:t>Ve-Vnfm-vnf</w:t>
      </w:r>
      <w:proofErr w:type="spellEnd"/>
      <w:r w:rsidRPr="00910778">
        <w:rPr>
          <w:i/>
          <w:lang w:eastAsia="zh-CN"/>
        </w:rPr>
        <w:t xml:space="preserve"> reference points).</w:t>
      </w:r>
    </w:p>
    <w:p w14:paraId="28F3EE28" w14:textId="77777777" w:rsidR="00910778" w:rsidRPr="00910778" w:rsidRDefault="00910778" w:rsidP="00910778">
      <w:pPr>
        <w:rPr>
          <w:i/>
          <w:lang w:eastAsia="zh-CN"/>
        </w:rPr>
      </w:pPr>
      <w:r w:rsidRPr="00910778">
        <w:rPr>
          <w:i/>
          <w:lang w:eastAsia="zh-CN"/>
        </w:rPr>
        <w:t>Producer of management services ca</w:t>
      </w:r>
      <w:r w:rsidRPr="00910778">
        <w:rPr>
          <w:i/>
          <w:color w:val="0000FF"/>
          <w:lang w:eastAsia="zh-CN"/>
        </w:rPr>
        <w:t>n consume management interfaces provided by NFV MANO for following purposes</w:t>
      </w:r>
      <w:r w:rsidRPr="00910778">
        <w:rPr>
          <w:i/>
          <w:lang w:eastAsia="zh-CN"/>
        </w:rPr>
        <w:t>:</w:t>
      </w:r>
    </w:p>
    <w:p w14:paraId="31043379" w14:textId="77777777" w:rsidR="00910778" w:rsidRPr="00910778" w:rsidRDefault="00910778" w:rsidP="00910778">
      <w:pPr>
        <w:pStyle w:val="B1"/>
        <w:rPr>
          <w:i/>
          <w:lang w:eastAsia="zh-CN"/>
        </w:rPr>
      </w:pPr>
      <w:r w:rsidRPr="00910778">
        <w:rPr>
          <w:i/>
          <w:lang w:eastAsia="zh-CN"/>
        </w:rPr>
        <w:t>-</w:t>
      </w:r>
      <w:r w:rsidRPr="00910778">
        <w:rPr>
          <w:i/>
          <w:lang w:eastAsia="zh-CN"/>
        </w:rPr>
        <w:tab/>
        <w:t>Network service LCM.</w:t>
      </w:r>
    </w:p>
    <w:p w14:paraId="03258B20" w14:textId="02182B53" w:rsidR="00EA7481" w:rsidRDefault="00910778" w:rsidP="004A2E6F">
      <w:pPr>
        <w:pStyle w:val="B1"/>
        <w:rPr>
          <w:i/>
          <w:color w:val="0000FF"/>
          <w:lang w:eastAsia="zh-CN"/>
        </w:rPr>
      </w:pPr>
      <w:r w:rsidRPr="00910778">
        <w:rPr>
          <w:i/>
          <w:lang w:eastAsia="zh-CN"/>
        </w:rPr>
        <w:t>-</w:t>
      </w:r>
      <w:r w:rsidRPr="00910778">
        <w:rPr>
          <w:i/>
          <w:lang w:eastAsia="zh-CN"/>
        </w:rPr>
        <w:tab/>
      </w:r>
      <w:r w:rsidRPr="00910778">
        <w:rPr>
          <w:i/>
          <w:color w:val="0000FF"/>
          <w:lang w:eastAsia="zh-CN"/>
        </w:rPr>
        <w:t>VNF LCM, PM, FM, CM on resources supporting VN</w:t>
      </w:r>
      <w:r w:rsidRPr="003479B2">
        <w:rPr>
          <w:i/>
          <w:color w:val="0000FF"/>
          <w:lang w:eastAsia="zh-CN"/>
        </w:rPr>
        <w:t>F.</w:t>
      </w:r>
    </w:p>
    <w:p w14:paraId="78327DC9" w14:textId="61AF38CB" w:rsidR="00910778" w:rsidRDefault="00910778" w:rsidP="00FA1609">
      <w:pPr>
        <w:jc w:val="both"/>
        <w:rPr>
          <w:lang w:eastAsia="zh-CN"/>
        </w:rPr>
      </w:pPr>
    </w:p>
    <w:tbl>
      <w:tblPr>
        <w:tblStyle w:val="affff6"/>
        <w:tblW w:w="0" w:type="auto"/>
        <w:tblLook w:val="04A0" w:firstRow="1" w:lastRow="0" w:firstColumn="1" w:lastColumn="0" w:noHBand="0" w:noVBand="1"/>
      </w:tblPr>
      <w:tblGrid>
        <w:gridCol w:w="9629"/>
      </w:tblGrid>
      <w:tr w:rsidR="00575CC8" w14:paraId="1F54499E" w14:textId="77777777" w:rsidTr="00575CC8">
        <w:tc>
          <w:tcPr>
            <w:tcW w:w="9629" w:type="dxa"/>
          </w:tcPr>
          <w:p w14:paraId="191D97C6" w14:textId="3DFA40DD" w:rsidR="00575CC8" w:rsidRDefault="00575CC8" w:rsidP="00FA1609">
            <w:pPr>
              <w:jc w:val="both"/>
              <w:rPr>
                <w:lang w:eastAsia="zh-CN"/>
              </w:rPr>
            </w:pPr>
            <w:r w:rsidRPr="003479B2">
              <w:rPr>
                <w:rFonts w:hint="eastAsia"/>
                <w:b/>
                <w:lang w:eastAsia="zh-CN"/>
              </w:rPr>
              <w:t>O</w:t>
            </w:r>
            <w:r w:rsidRPr="003479B2">
              <w:rPr>
                <w:b/>
                <w:lang w:eastAsia="zh-CN"/>
              </w:rPr>
              <w:t>bservat</w:t>
            </w:r>
            <w:r w:rsidRPr="0019504F">
              <w:rPr>
                <w:b/>
                <w:lang w:eastAsia="zh-CN"/>
              </w:rPr>
              <w:t xml:space="preserve">ion </w:t>
            </w:r>
            <w:r w:rsidR="00390E18">
              <w:rPr>
                <w:b/>
                <w:lang w:eastAsia="zh-CN"/>
              </w:rPr>
              <w:t>2</w:t>
            </w:r>
            <w:r w:rsidRPr="0019504F">
              <w:rPr>
                <w:b/>
                <w:lang w:eastAsia="zh-CN"/>
              </w:rPr>
              <w:t xml:space="preserve">: 3GPP management system is responsible for </w:t>
            </w:r>
            <w:r w:rsidR="00B52396" w:rsidRPr="00B52396">
              <w:rPr>
                <w:b/>
                <w:lang w:eastAsia="zh-CN"/>
              </w:rPr>
              <w:t>VNF application specific parameters</w:t>
            </w:r>
            <w:r w:rsidRPr="0019504F">
              <w:rPr>
                <w:b/>
                <w:lang w:eastAsia="zh-CN"/>
              </w:rPr>
              <w:t xml:space="preserve"> management</w:t>
            </w:r>
            <w:r w:rsidR="00C61C61">
              <w:rPr>
                <w:b/>
                <w:lang w:eastAsia="zh-CN"/>
              </w:rPr>
              <w:t xml:space="preserve"> </w:t>
            </w:r>
            <w:r w:rsidRPr="0019504F">
              <w:rPr>
                <w:b/>
                <w:lang w:eastAsia="zh-CN"/>
              </w:rPr>
              <w:t>and consume</w:t>
            </w:r>
            <w:r w:rsidR="00C61C61">
              <w:rPr>
                <w:b/>
                <w:lang w:eastAsia="zh-CN"/>
              </w:rPr>
              <w:t>s</w:t>
            </w:r>
            <w:r w:rsidRPr="0019504F">
              <w:rPr>
                <w:b/>
                <w:lang w:eastAsia="zh-CN"/>
              </w:rPr>
              <w:t xml:space="preserve"> management interfaces provided by NFV MANO on resources supporting VNF.</w:t>
            </w:r>
          </w:p>
        </w:tc>
      </w:tr>
    </w:tbl>
    <w:p w14:paraId="416000F6" w14:textId="77777777" w:rsidR="00575CC8" w:rsidRPr="00575CC8" w:rsidRDefault="00575CC8" w:rsidP="00FA1609">
      <w:pPr>
        <w:jc w:val="both"/>
        <w:rPr>
          <w:b/>
          <w:lang w:eastAsia="zh-CN"/>
        </w:rPr>
      </w:pPr>
    </w:p>
    <w:p w14:paraId="62FD71B5" w14:textId="537D0E30" w:rsidR="003B7E2C" w:rsidRDefault="003B7E2C" w:rsidP="003B7E2C">
      <w:pPr>
        <w:pStyle w:val="30"/>
        <w:rPr>
          <w:lang w:eastAsia="zh-CN"/>
        </w:rPr>
      </w:pPr>
      <w:r>
        <w:rPr>
          <w:rFonts w:hint="eastAsia"/>
          <w:lang w:eastAsia="zh-CN"/>
        </w:rPr>
        <w:lastRenderedPageBreak/>
        <w:t>3</w:t>
      </w:r>
      <w:r>
        <w:rPr>
          <w:lang w:eastAsia="zh-CN"/>
        </w:rPr>
        <w:t>.1.</w:t>
      </w:r>
      <w:r w:rsidR="00390E18">
        <w:rPr>
          <w:lang w:eastAsia="zh-CN"/>
        </w:rPr>
        <w:t>3</w:t>
      </w:r>
      <w:r w:rsidR="00575CC8">
        <w:rPr>
          <w:lang w:eastAsia="zh-CN"/>
        </w:rPr>
        <w:t xml:space="preserve"> </w:t>
      </w:r>
      <w:r w:rsidR="00575CC8" w:rsidRPr="00575CC8">
        <w:rPr>
          <w:lang w:eastAsia="zh-CN"/>
        </w:rPr>
        <w:t>VNF generic OAM functions</w:t>
      </w:r>
      <w:r w:rsidR="00575CC8">
        <w:rPr>
          <w:lang w:eastAsia="zh-CN"/>
        </w:rPr>
        <w:t xml:space="preserve"> defined in ETSI NFV IFA 0</w:t>
      </w:r>
      <w:r w:rsidR="00F95416">
        <w:rPr>
          <w:lang w:eastAsia="zh-CN"/>
        </w:rPr>
        <w:t>049</w:t>
      </w:r>
    </w:p>
    <w:p w14:paraId="0BF5BECD" w14:textId="283A6470" w:rsidR="003B7E2C" w:rsidRDefault="00816BE4" w:rsidP="00FA1609">
      <w:pPr>
        <w:jc w:val="both"/>
        <w:rPr>
          <w:lang w:eastAsia="zh-CN"/>
        </w:rPr>
      </w:pPr>
      <w:r>
        <w:rPr>
          <w:rFonts w:hint="eastAsia"/>
          <w:lang w:eastAsia="zh-CN"/>
        </w:rPr>
        <w:t>The</w:t>
      </w:r>
      <w:r>
        <w:rPr>
          <w:lang w:eastAsia="zh-CN"/>
        </w:rPr>
        <w:t xml:space="preserve"> </w:t>
      </w:r>
      <w:r w:rsidRPr="00816BE4">
        <w:rPr>
          <w:lang w:eastAsia="zh-CN"/>
        </w:rPr>
        <w:t>VNF generic OAM functions and other PaaS Services framework</w:t>
      </w:r>
      <w:r w:rsidR="00F95416">
        <w:rPr>
          <w:lang w:eastAsia="zh-CN"/>
        </w:rPr>
        <w:t xml:space="preserve"> is introduced in ETSI NFV IFA 0049</w:t>
      </w:r>
      <w:r w:rsidR="00875BD9">
        <w:rPr>
          <w:lang w:eastAsia="zh-CN"/>
        </w:rPr>
        <w:t xml:space="preserve"> Release 5</w:t>
      </w:r>
      <w:r w:rsidR="00F95416">
        <w:rPr>
          <w:lang w:eastAsia="zh-CN"/>
        </w:rPr>
        <w:t xml:space="preserve"> as follows</w:t>
      </w:r>
      <w:r w:rsidR="00875BD9">
        <w:rPr>
          <w:lang w:eastAsia="zh-CN"/>
        </w:rPr>
        <w:t>:</w:t>
      </w:r>
    </w:p>
    <w:p w14:paraId="4686F6D2" w14:textId="632BDA34" w:rsidR="00F95416" w:rsidRDefault="00875BD9" w:rsidP="002768DB">
      <w:pPr>
        <w:ind w:firstLineChars="500" w:firstLine="1004"/>
        <w:jc w:val="center"/>
        <w:rPr>
          <w:lang w:eastAsia="zh-CN"/>
        </w:rPr>
      </w:pPr>
      <w:r w:rsidRPr="00D035E9">
        <w:rPr>
          <w:rFonts w:ascii="Arial" w:hAnsi="Arial"/>
          <w:b/>
          <w:noProof/>
        </w:rPr>
        <w:drawing>
          <wp:inline distT="0" distB="0" distL="0" distR="0" wp14:anchorId="4D5A1002" wp14:editId="4C80D56F">
            <wp:extent cx="1854403" cy="2068480"/>
            <wp:effectExtent l="0" t="0" r="0" b="8255"/>
            <wp:docPr id="1966976648"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913764" name="Picture 3" descr="A screen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0719" cy="2097834"/>
                    </a:xfrm>
                    <a:prstGeom prst="rect">
                      <a:avLst/>
                    </a:prstGeom>
                    <a:noFill/>
                  </pic:spPr>
                </pic:pic>
              </a:graphicData>
            </a:graphic>
          </wp:inline>
        </w:drawing>
      </w:r>
    </w:p>
    <w:p w14:paraId="1F89A520" w14:textId="245EDB9A" w:rsidR="00F95416" w:rsidRDefault="00F95416" w:rsidP="00F95416">
      <w:pPr>
        <w:jc w:val="center"/>
        <w:rPr>
          <w:lang w:eastAsia="zh-CN"/>
        </w:rPr>
      </w:pPr>
      <w:r>
        <w:rPr>
          <w:lang w:eastAsia="zh-CN"/>
        </w:rPr>
        <w:t>Figure 4.2.2-1: VNF generic OAM functions and other PaaS Services framework</w:t>
      </w:r>
    </w:p>
    <w:p w14:paraId="5510CBCF" w14:textId="77777777" w:rsidR="00410A33" w:rsidRPr="00410A33" w:rsidRDefault="00410A33" w:rsidP="00410A33">
      <w:pPr>
        <w:jc w:val="both"/>
        <w:rPr>
          <w:lang w:eastAsia="zh-CN"/>
        </w:rPr>
      </w:pPr>
      <w:r w:rsidRPr="00410A33">
        <w:rPr>
          <w:lang w:eastAsia="zh-CN"/>
        </w:rPr>
        <w:t xml:space="preserve">In ETSI NFV IFA 0049, it is specified that a "VNF generic OAM function" is a "PaaS Service" of a specific type, i.e. a PaaS Service that provides and handles generic OAM functionality for VNFs. </w:t>
      </w:r>
    </w:p>
    <w:p w14:paraId="51FC3F2F" w14:textId="77777777" w:rsidR="00410A33" w:rsidRPr="00410A33" w:rsidRDefault="00410A33" w:rsidP="00F95416">
      <w:pPr>
        <w:jc w:val="center"/>
        <w:rPr>
          <w:lang w:eastAsia="zh-CN"/>
        </w:rPr>
      </w:pPr>
    </w:p>
    <w:p w14:paraId="52EB00A0" w14:textId="452EA1B4" w:rsidR="00A036A1" w:rsidRDefault="00410A33" w:rsidP="00FA1609">
      <w:pPr>
        <w:jc w:val="both"/>
        <w:rPr>
          <w:lang w:eastAsia="zh-CN"/>
        </w:rPr>
      </w:pPr>
      <w:r w:rsidRPr="00410A33">
        <w:rPr>
          <w:rFonts w:hint="eastAsia"/>
          <w:lang w:eastAsia="zh-CN"/>
        </w:rPr>
        <w:t>F</w:t>
      </w:r>
      <w:r w:rsidRPr="00410A33">
        <w:rPr>
          <w:lang w:eastAsia="zh-CN"/>
        </w:rPr>
        <w:t xml:space="preserve">ollowing are more detailed content abstracted from ETSI NFV IFA 049 </w:t>
      </w:r>
      <w:r w:rsidR="00A036A1">
        <w:rPr>
          <w:lang w:eastAsia="zh-CN"/>
        </w:rPr>
        <w:t xml:space="preserve">clause 4 </w:t>
      </w:r>
      <w:r w:rsidR="00A036A1" w:rsidRPr="00A036A1">
        <w:rPr>
          <w:lang w:eastAsia="zh-CN"/>
        </w:rPr>
        <w:t>Overview of the VNF generic OAM functions and PaaS Services framework</w:t>
      </w:r>
    </w:p>
    <w:p w14:paraId="6F2DC389" w14:textId="1F03287E" w:rsidR="00690E9F" w:rsidRDefault="00F95416" w:rsidP="00FA1609">
      <w:pPr>
        <w:jc w:val="both"/>
        <w:rPr>
          <w:i/>
          <w:color w:val="0000FF"/>
          <w:lang w:eastAsia="zh-CN"/>
        </w:rPr>
      </w:pPr>
      <w:r w:rsidRPr="00F95416">
        <w:rPr>
          <w:i/>
          <w:color w:val="0000FF"/>
          <w:lang w:eastAsia="zh-CN"/>
        </w:rPr>
        <w:t>VNF generic OAM functions and other PaaS Services can interact with any VNF type and support in a generic way operations related to VNF connectivity, configuration and monitoring.</w:t>
      </w:r>
    </w:p>
    <w:p w14:paraId="2DB55AA5" w14:textId="77777777" w:rsidR="00410A33" w:rsidRPr="00410A33" w:rsidRDefault="00410A33" w:rsidP="00410A33">
      <w:pPr>
        <w:rPr>
          <w:i/>
        </w:rPr>
      </w:pPr>
      <w:r w:rsidRPr="00410A33">
        <w:rPr>
          <w:i/>
        </w:rPr>
        <w:t xml:space="preserve">The use of VNF generic OAM functions and other PaaS Services can relax the restriction that management actions like the configuration of different VNF types is coupled with dedicated management systems (i.e. EMs). </w:t>
      </w:r>
    </w:p>
    <w:p w14:paraId="57352ABC" w14:textId="76793258" w:rsidR="00410A33" w:rsidRPr="00410A33" w:rsidRDefault="00410A33" w:rsidP="00410A33">
      <w:pPr>
        <w:pStyle w:val="EX"/>
        <w:rPr>
          <w:i/>
        </w:rPr>
      </w:pPr>
      <w:r w:rsidRPr="00410A33">
        <w:rPr>
          <w:i/>
        </w:rPr>
        <w:t xml:space="preserve">Example: </w:t>
      </w:r>
      <w:r w:rsidRPr="002768DB">
        <w:rPr>
          <w:i/>
        </w:rPr>
        <w:t>VNF generic OAM functions and other PaaS Services can be used to perform EM related operations like VNF configuration</w:t>
      </w:r>
      <w:r w:rsidRPr="00410A33">
        <w:rPr>
          <w:i/>
        </w:rPr>
        <w:t xml:space="preserve"> and/or exposure of the </w:t>
      </w:r>
      <w:r w:rsidRPr="002768DB">
        <w:rPr>
          <w:i/>
        </w:rPr>
        <w:t xml:space="preserve">Indicator </w:t>
      </w:r>
      <w:r w:rsidRPr="00410A33">
        <w:rPr>
          <w:i/>
        </w:rPr>
        <w:t xml:space="preserve">and </w:t>
      </w:r>
      <w:r w:rsidRPr="00410A33">
        <w:rPr>
          <w:i/>
          <w:iCs/>
        </w:rPr>
        <w:t xml:space="preserve">LCM Coordination </w:t>
      </w:r>
      <w:r w:rsidRPr="00410A33">
        <w:rPr>
          <w:i/>
        </w:rPr>
        <w:t>interfaces according to ETSI GS NFV-IFA 008 [</w:t>
      </w:r>
      <w:r w:rsidRPr="00410A33">
        <w:rPr>
          <w:i/>
        </w:rPr>
        <w:fldChar w:fldCharType="begin"/>
      </w:r>
      <w:r w:rsidRPr="00410A33">
        <w:rPr>
          <w:i/>
        </w:rPr>
        <w:instrText xml:space="preserve">REF REF_GSNFV_IFA008 \h  \* MERGEFORMAT </w:instrText>
      </w:r>
      <w:r w:rsidRPr="00410A33">
        <w:rPr>
          <w:i/>
        </w:rPr>
      </w:r>
      <w:r w:rsidRPr="00410A33">
        <w:rPr>
          <w:i/>
        </w:rPr>
        <w:fldChar w:fldCharType="separate"/>
      </w:r>
      <w:r w:rsidRPr="00410A33">
        <w:rPr>
          <w:i/>
        </w:rPr>
        <w:t>i.5</w:t>
      </w:r>
      <w:r w:rsidRPr="00410A33">
        <w:rPr>
          <w:i/>
        </w:rPr>
        <w:fldChar w:fldCharType="end"/>
      </w:r>
      <w:r w:rsidRPr="00410A33">
        <w:rPr>
          <w:i/>
        </w:rPr>
        <w:t xml:space="preserve">] in a generic simplified way. </w:t>
      </w:r>
    </w:p>
    <w:p w14:paraId="3D906B92" w14:textId="34115706" w:rsidR="00F95416" w:rsidRDefault="00F95416" w:rsidP="00F95416">
      <w:pPr>
        <w:rPr>
          <w:i/>
          <w:color w:val="0000FF"/>
        </w:rPr>
      </w:pPr>
      <w:r w:rsidRPr="00F95416">
        <w:rPr>
          <w:i/>
        </w:rPr>
        <w:t>In more detail when it comes to VNF configuration aspects in NFV,</w:t>
      </w:r>
      <w:r w:rsidRPr="00F95416">
        <w:rPr>
          <w:i/>
          <w:color w:val="0000FF"/>
        </w:rPr>
        <w:t xml:space="preserve"> VNF configuration is regarded to include two parts</w:t>
      </w:r>
      <w:r w:rsidRPr="00F95416">
        <w:rPr>
          <w:i/>
        </w:rPr>
        <w:t>, as documented by clause 4.2 of ETSI GR NFV-EVE 022 [</w:t>
      </w:r>
      <w:r w:rsidRPr="00F95416">
        <w:rPr>
          <w:i/>
        </w:rPr>
        <w:fldChar w:fldCharType="begin"/>
      </w:r>
      <w:r w:rsidRPr="00F95416">
        <w:rPr>
          <w:i/>
        </w:rPr>
        <w:instrText xml:space="preserve">REF REF_GRNFV_EVE022 \h </w:instrText>
      </w:r>
      <w:r>
        <w:rPr>
          <w:i/>
        </w:rPr>
        <w:instrText xml:space="preserve"> \* MERGEFORMAT </w:instrText>
      </w:r>
      <w:r w:rsidRPr="00F95416">
        <w:rPr>
          <w:i/>
        </w:rPr>
      </w:r>
      <w:r w:rsidRPr="00F95416">
        <w:rPr>
          <w:i/>
        </w:rPr>
        <w:fldChar w:fldCharType="separate"/>
      </w:r>
      <w:r w:rsidRPr="00F95416">
        <w:rPr>
          <w:i/>
        </w:rPr>
        <w:t>i.4</w:t>
      </w:r>
      <w:r w:rsidRPr="00F95416">
        <w:rPr>
          <w:i/>
        </w:rPr>
        <w:fldChar w:fldCharType="end"/>
      </w:r>
      <w:r w:rsidRPr="00F95416">
        <w:rPr>
          <w:i/>
        </w:rPr>
        <w:t>].</w:t>
      </w:r>
      <w:r w:rsidRPr="00F95416">
        <w:rPr>
          <w:i/>
          <w:color w:val="0000FF"/>
        </w:rPr>
        <w:t xml:space="preserve"> The first part is about virtualisation-dependent items, and the second part of virtualisation-independent items</w:t>
      </w:r>
      <w:r w:rsidRPr="00F95416">
        <w:rPr>
          <w:i/>
        </w:rPr>
        <w:t xml:space="preserve">. </w:t>
      </w:r>
      <w:r w:rsidRPr="00F95416">
        <w:rPr>
          <w:i/>
          <w:color w:val="0000FF"/>
        </w:rPr>
        <w:t>The latter are also referred to as "VNF's application configuration"</w:t>
      </w:r>
      <w:r w:rsidRPr="00F95416">
        <w:rPr>
          <w:i/>
        </w:rPr>
        <w:t>. In principle functionalities provided by EMs are targeting VNF's application configuration aspects and lack support for the virtualisation-dependent items.</w:t>
      </w:r>
      <w:r w:rsidRPr="00F95416">
        <w:rPr>
          <w:i/>
          <w:color w:val="0000FF"/>
        </w:rPr>
        <w:t xml:space="preserve"> These tasks can be performed by VNF generic OAM functions or other PaaS Services.</w:t>
      </w:r>
    </w:p>
    <w:p w14:paraId="184462BD" w14:textId="4B722F95" w:rsidR="00A036A1" w:rsidRPr="00A036A1" w:rsidRDefault="00A036A1" w:rsidP="00A036A1">
      <w:pPr>
        <w:jc w:val="both"/>
        <w:rPr>
          <w:lang w:eastAsia="zh-CN"/>
        </w:rPr>
      </w:pPr>
    </w:p>
    <w:tbl>
      <w:tblPr>
        <w:tblStyle w:val="affff6"/>
        <w:tblW w:w="0" w:type="auto"/>
        <w:tblLook w:val="04A0" w:firstRow="1" w:lastRow="0" w:firstColumn="1" w:lastColumn="0" w:noHBand="0" w:noVBand="1"/>
      </w:tblPr>
      <w:tblGrid>
        <w:gridCol w:w="9629"/>
      </w:tblGrid>
      <w:tr w:rsidR="00F95416" w14:paraId="1080DC2A" w14:textId="77777777" w:rsidTr="00D07FE3">
        <w:tc>
          <w:tcPr>
            <w:tcW w:w="9629" w:type="dxa"/>
          </w:tcPr>
          <w:p w14:paraId="487D7867" w14:textId="3EE062F2" w:rsidR="00F95416" w:rsidRPr="00575CC8" w:rsidRDefault="00F95416" w:rsidP="00D07FE3">
            <w:pPr>
              <w:jc w:val="both"/>
              <w:rPr>
                <w:lang w:eastAsia="zh-CN"/>
              </w:rPr>
            </w:pPr>
            <w:r w:rsidRPr="004474CD">
              <w:rPr>
                <w:rFonts w:hint="eastAsia"/>
                <w:b/>
                <w:lang w:eastAsia="zh-CN"/>
              </w:rPr>
              <w:t>O</w:t>
            </w:r>
            <w:r w:rsidRPr="004474CD">
              <w:rPr>
                <w:b/>
                <w:lang w:eastAsia="zh-CN"/>
              </w:rPr>
              <w:t>b</w:t>
            </w:r>
            <w:r w:rsidRPr="0019504F">
              <w:rPr>
                <w:b/>
                <w:lang w:eastAsia="zh-CN"/>
              </w:rPr>
              <w:t xml:space="preserve">servation </w:t>
            </w:r>
            <w:r w:rsidR="00390E18">
              <w:rPr>
                <w:b/>
                <w:lang w:eastAsia="zh-CN"/>
              </w:rPr>
              <w:t>3</w:t>
            </w:r>
            <w:r w:rsidRPr="0019504F">
              <w:rPr>
                <w:b/>
                <w:lang w:eastAsia="zh-CN"/>
              </w:rPr>
              <w:t xml:space="preserve">: </w:t>
            </w:r>
            <w:r w:rsidR="002865C7">
              <w:rPr>
                <w:b/>
                <w:lang w:eastAsia="zh-CN"/>
              </w:rPr>
              <w:t xml:space="preserve">ETSI NFV IFA describe that </w:t>
            </w:r>
            <w:r w:rsidRPr="00F95416">
              <w:rPr>
                <w:b/>
                <w:lang w:eastAsia="zh-CN"/>
              </w:rPr>
              <w:t>VNF generic OAM function</w:t>
            </w:r>
            <w:r>
              <w:rPr>
                <w:b/>
                <w:lang w:eastAsia="zh-CN"/>
              </w:rPr>
              <w:t xml:space="preserve"> </w:t>
            </w:r>
            <w:r w:rsidR="00507EF4">
              <w:rPr>
                <w:b/>
                <w:lang w:eastAsia="zh-CN"/>
              </w:rPr>
              <w:t>and corresponding interfaces provide NF management functionalities (including configuration</w:t>
            </w:r>
            <w:r w:rsidR="00B52396">
              <w:rPr>
                <w:b/>
                <w:lang w:eastAsia="zh-CN"/>
              </w:rPr>
              <w:t xml:space="preserve"> functionalities</w:t>
            </w:r>
            <w:r w:rsidR="00507EF4">
              <w:rPr>
                <w:b/>
                <w:lang w:eastAsia="zh-CN"/>
              </w:rPr>
              <w:t xml:space="preserve">) for </w:t>
            </w:r>
            <w:r w:rsidR="002768DB">
              <w:rPr>
                <w:rFonts w:hint="eastAsia"/>
                <w:b/>
                <w:lang w:eastAsia="zh-CN"/>
              </w:rPr>
              <w:t>any</w:t>
            </w:r>
            <w:r w:rsidR="002768DB">
              <w:rPr>
                <w:b/>
                <w:lang w:eastAsia="zh-CN"/>
              </w:rPr>
              <w:t xml:space="preserve"> </w:t>
            </w:r>
            <w:r w:rsidR="00507EF4" w:rsidRPr="00507EF4">
              <w:rPr>
                <w:b/>
                <w:lang w:eastAsia="zh-CN"/>
              </w:rPr>
              <w:t>VNF type</w:t>
            </w:r>
            <w:r w:rsidR="00507EF4">
              <w:rPr>
                <w:b/>
                <w:lang w:eastAsia="zh-CN"/>
              </w:rPr>
              <w:t xml:space="preserve">s, including </w:t>
            </w:r>
            <w:r w:rsidR="00507EF4" w:rsidRPr="00507EF4">
              <w:rPr>
                <w:b/>
                <w:lang w:eastAsia="zh-CN"/>
              </w:rPr>
              <w:t xml:space="preserve">virtualisation-dependent </w:t>
            </w:r>
            <w:r w:rsidR="00507EF4">
              <w:rPr>
                <w:b/>
                <w:lang w:eastAsia="zh-CN"/>
              </w:rPr>
              <w:t>items</w:t>
            </w:r>
            <w:r w:rsidR="00B52396">
              <w:rPr>
                <w:b/>
                <w:lang w:eastAsia="zh-CN"/>
              </w:rPr>
              <w:t xml:space="preserve"> </w:t>
            </w:r>
            <w:r w:rsidR="00B52396" w:rsidRPr="00507EF4">
              <w:rPr>
                <w:b/>
                <w:lang w:eastAsia="zh-CN"/>
              </w:rPr>
              <w:t>(VNF</w:t>
            </w:r>
            <w:r w:rsidR="00B52396">
              <w:rPr>
                <w:b/>
                <w:lang w:eastAsia="zh-CN"/>
              </w:rPr>
              <w:t xml:space="preserve"> non-</w:t>
            </w:r>
            <w:r w:rsidR="00B52396" w:rsidRPr="00507EF4">
              <w:rPr>
                <w:b/>
                <w:lang w:eastAsia="zh-CN"/>
              </w:rPr>
              <w:t xml:space="preserve">application </w:t>
            </w:r>
            <w:r w:rsidR="00B52396">
              <w:rPr>
                <w:b/>
                <w:lang w:eastAsia="zh-CN"/>
              </w:rPr>
              <w:t xml:space="preserve">specific </w:t>
            </w:r>
            <w:r w:rsidR="00B52396" w:rsidRPr="00B52396">
              <w:rPr>
                <w:b/>
                <w:lang w:eastAsia="zh-CN"/>
              </w:rPr>
              <w:t>parameters</w:t>
            </w:r>
            <w:r w:rsidR="00B52396" w:rsidRPr="00507EF4">
              <w:rPr>
                <w:b/>
                <w:lang w:eastAsia="zh-CN"/>
              </w:rPr>
              <w:t>)</w:t>
            </w:r>
            <w:r w:rsidR="00507EF4">
              <w:rPr>
                <w:b/>
                <w:lang w:eastAsia="zh-CN"/>
              </w:rPr>
              <w:t xml:space="preserve"> and </w:t>
            </w:r>
            <w:r w:rsidR="00507EF4" w:rsidRPr="00507EF4">
              <w:rPr>
                <w:b/>
                <w:lang w:eastAsia="zh-CN"/>
              </w:rPr>
              <w:t xml:space="preserve">virtualisation-independent items (VNF application </w:t>
            </w:r>
            <w:r w:rsidR="00B52396">
              <w:rPr>
                <w:b/>
                <w:lang w:eastAsia="zh-CN"/>
              </w:rPr>
              <w:t xml:space="preserve">specific </w:t>
            </w:r>
            <w:r w:rsidR="00B52396" w:rsidRPr="00B52396">
              <w:rPr>
                <w:b/>
                <w:lang w:eastAsia="zh-CN"/>
              </w:rPr>
              <w:t>parameters</w:t>
            </w:r>
            <w:r w:rsidR="00507EF4" w:rsidRPr="00507EF4">
              <w:rPr>
                <w:b/>
                <w:lang w:eastAsia="zh-CN"/>
              </w:rPr>
              <w:t>)</w:t>
            </w:r>
          </w:p>
        </w:tc>
      </w:tr>
    </w:tbl>
    <w:p w14:paraId="7F4F11E1" w14:textId="451ECA76" w:rsidR="00A036A1" w:rsidRDefault="00A036A1" w:rsidP="00FA1609">
      <w:pPr>
        <w:jc w:val="both"/>
        <w:rPr>
          <w:lang w:eastAsia="zh-CN"/>
        </w:rPr>
      </w:pPr>
    </w:p>
    <w:p w14:paraId="4949DB1F" w14:textId="3E0FAB24" w:rsidR="002756DD" w:rsidRDefault="007D726F" w:rsidP="00FA1609">
      <w:pPr>
        <w:jc w:val="both"/>
        <w:rPr>
          <w:lang w:eastAsia="zh-CN"/>
        </w:rPr>
      </w:pPr>
      <w:r>
        <w:rPr>
          <w:rFonts w:hint="eastAsia"/>
          <w:lang w:eastAsia="zh-CN"/>
        </w:rPr>
        <w:t>T</w:t>
      </w:r>
      <w:r>
        <w:rPr>
          <w:lang w:eastAsia="zh-CN"/>
        </w:rPr>
        <w:t xml:space="preserve">he </w:t>
      </w:r>
      <w:r w:rsidRPr="007D726F">
        <w:rPr>
          <w:lang w:eastAsia="zh-CN"/>
        </w:rPr>
        <w:t>Interactions between ETSI NFV PaaS Services, NFV-MANO and the 3GPP Service Based Management Architecture (SBMA)</w:t>
      </w:r>
      <w:r>
        <w:rPr>
          <w:lang w:eastAsia="zh-CN"/>
        </w:rPr>
        <w:t xml:space="preserve"> are described in Annex B in ETSI IFA 049 as follows:</w:t>
      </w:r>
    </w:p>
    <w:p w14:paraId="4DA7E997" w14:textId="77777777" w:rsidR="007D726F" w:rsidRPr="007D726F" w:rsidRDefault="007D726F" w:rsidP="007D726F">
      <w:pPr>
        <w:spacing w:after="0"/>
        <w:rPr>
          <w:i/>
        </w:rPr>
      </w:pPr>
      <w:r w:rsidRPr="007D726F">
        <w:rPr>
          <w:i/>
        </w:rPr>
        <w:t xml:space="preserve">The Service Based Management Architecture (SBMA) is defined by 3GPP in 3GPP TS 28.533 [i.19]. Like in the case of NFV-MANO, VNF generic OAM functions and other PaaS Services reside outside the SBMA management domain. </w:t>
      </w:r>
    </w:p>
    <w:p w14:paraId="549C3783" w14:textId="096AD348" w:rsidR="007D726F" w:rsidRPr="007D726F" w:rsidRDefault="007D726F" w:rsidP="00C61C61">
      <w:pPr>
        <w:keepNext/>
        <w:spacing w:after="0"/>
        <w:rPr>
          <w:i/>
        </w:rPr>
      </w:pPr>
      <w:r w:rsidRPr="007D726F">
        <w:rPr>
          <w:i/>
          <w:noProof/>
        </w:rPr>
        <w:lastRenderedPageBreak/>
        <w:drawing>
          <wp:anchor distT="0" distB="0" distL="114300" distR="114300" simplePos="0" relativeHeight="251658240" behindDoc="0" locked="0" layoutInCell="1" allowOverlap="1" wp14:anchorId="18329049" wp14:editId="68FE936E">
            <wp:simplePos x="2108200" y="361950"/>
            <wp:positionH relativeFrom="column">
              <wp:posOffset>2110740</wp:posOffset>
            </wp:positionH>
            <wp:positionV relativeFrom="paragraph">
              <wp:align>top</wp:align>
            </wp:positionV>
            <wp:extent cx="3343146" cy="2448416"/>
            <wp:effectExtent l="0" t="0" r="0" b="9525"/>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3146" cy="2448416"/>
                    </a:xfrm>
                    <a:prstGeom prst="rect">
                      <a:avLst/>
                    </a:prstGeom>
                    <a:noFill/>
                    <a:ln>
                      <a:noFill/>
                    </a:ln>
                  </pic:spPr>
                </pic:pic>
              </a:graphicData>
            </a:graphic>
          </wp:anchor>
        </w:drawing>
      </w:r>
      <w:r w:rsidR="00C61C61">
        <w:rPr>
          <w:i/>
        </w:rPr>
        <w:br w:type="textWrapping" w:clear="all"/>
      </w:r>
    </w:p>
    <w:p w14:paraId="080A8F92" w14:textId="4D026E35" w:rsidR="007D726F" w:rsidRDefault="007D726F" w:rsidP="007D726F">
      <w:pPr>
        <w:keepNext/>
        <w:keepLines/>
        <w:spacing w:after="0"/>
        <w:jc w:val="center"/>
        <w:rPr>
          <w:rFonts w:ascii="Arial" w:hAnsi="Arial"/>
          <w:b/>
          <w:i/>
          <w:sz w:val="18"/>
        </w:rPr>
      </w:pPr>
      <w:r w:rsidRPr="007D726F">
        <w:rPr>
          <w:rFonts w:ascii="Arial" w:hAnsi="Arial"/>
          <w:b/>
          <w:i/>
          <w:sz w:val="18"/>
        </w:rPr>
        <w:t>Figure B1.1-1 Interactions between ETSI NFV PaaS Services, NFV-MANO and the 3GPP Service Based Management Architecture (SBMA)</w:t>
      </w:r>
    </w:p>
    <w:p w14:paraId="714AC343" w14:textId="77777777" w:rsidR="007D726F" w:rsidRPr="007D726F" w:rsidRDefault="007D726F" w:rsidP="007D726F">
      <w:pPr>
        <w:keepNext/>
        <w:keepLines/>
        <w:spacing w:after="0"/>
        <w:jc w:val="center"/>
        <w:rPr>
          <w:rFonts w:ascii="Arial" w:hAnsi="Arial"/>
          <w:b/>
          <w:i/>
          <w:sz w:val="18"/>
        </w:rPr>
      </w:pPr>
    </w:p>
    <w:tbl>
      <w:tblPr>
        <w:tblStyle w:val="affff6"/>
        <w:tblW w:w="0" w:type="auto"/>
        <w:tblLook w:val="04A0" w:firstRow="1" w:lastRow="0" w:firstColumn="1" w:lastColumn="0" w:noHBand="0" w:noVBand="1"/>
      </w:tblPr>
      <w:tblGrid>
        <w:gridCol w:w="9629"/>
      </w:tblGrid>
      <w:tr w:rsidR="007D726F" w14:paraId="0C0101B6" w14:textId="77777777" w:rsidTr="002D2B3C">
        <w:tc>
          <w:tcPr>
            <w:tcW w:w="9629" w:type="dxa"/>
          </w:tcPr>
          <w:p w14:paraId="13BE70FB" w14:textId="6B6BB20F" w:rsidR="007D726F" w:rsidRPr="00575CC8" w:rsidRDefault="007D726F" w:rsidP="002D2B3C">
            <w:pPr>
              <w:jc w:val="both"/>
              <w:rPr>
                <w:lang w:eastAsia="zh-CN"/>
              </w:rPr>
            </w:pPr>
            <w:r w:rsidRPr="004474CD">
              <w:rPr>
                <w:rFonts w:hint="eastAsia"/>
                <w:b/>
                <w:lang w:eastAsia="zh-CN"/>
              </w:rPr>
              <w:t>O</w:t>
            </w:r>
            <w:r w:rsidRPr="004474CD">
              <w:rPr>
                <w:b/>
                <w:lang w:eastAsia="zh-CN"/>
              </w:rPr>
              <w:t>b</w:t>
            </w:r>
            <w:r w:rsidRPr="0019504F">
              <w:rPr>
                <w:b/>
                <w:lang w:eastAsia="zh-CN"/>
              </w:rPr>
              <w:t xml:space="preserve">servation </w:t>
            </w:r>
            <w:r w:rsidR="00390E18">
              <w:rPr>
                <w:b/>
                <w:lang w:eastAsia="zh-CN"/>
              </w:rPr>
              <w:t>4</w:t>
            </w:r>
            <w:r w:rsidRPr="0019504F">
              <w:rPr>
                <w:b/>
                <w:lang w:eastAsia="zh-CN"/>
              </w:rPr>
              <w:t xml:space="preserve">: </w:t>
            </w:r>
            <w:r>
              <w:rPr>
                <w:b/>
                <w:lang w:eastAsia="zh-CN"/>
              </w:rPr>
              <w:t xml:space="preserve">ETSI IFA 049 described that </w:t>
            </w:r>
            <w:r w:rsidRPr="007D726F">
              <w:rPr>
                <w:b/>
                <w:lang w:eastAsia="zh-CN"/>
              </w:rPr>
              <w:t>VNF generic OAM functions and other PaaS Services reside outside the SBMA management domain</w:t>
            </w:r>
          </w:p>
        </w:tc>
      </w:tr>
    </w:tbl>
    <w:p w14:paraId="65589E51" w14:textId="77777777" w:rsidR="007D726F" w:rsidRPr="003B7E2C" w:rsidRDefault="007D726F" w:rsidP="00FA1609">
      <w:pPr>
        <w:jc w:val="both"/>
        <w:rPr>
          <w:lang w:eastAsia="zh-CN"/>
        </w:rPr>
      </w:pPr>
    </w:p>
    <w:p w14:paraId="517703C1" w14:textId="05861D24" w:rsidR="00C36E04" w:rsidRDefault="00C36E04" w:rsidP="00C36E04">
      <w:pPr>
        <w:pStyle w:val="30"/>
        <w:rPr>
          <w:lang w:eastAsia="zh-CN"/>
        </w:rPr>
      </w:pPr>
      <w:r>
        <w:rPr>
          <w:rFonts w:hint="eastAsia"/>
          <w:lang w:eastAsia="zh-CN"/>
        </w:rPr>
        <w:t>3</w:t>
      </w:r>
      <w:r>
        <w:rPr>
          <w:lang w:eastAsia="zh-CN"/>
        </w:rPr>
        <w:t>.1.</w:t>
      </w:r>
      <w:r w:rsidR="004D5DDC">
        <w:rPr>
          <w:lang w:eastAsia="zh-CN"/>
        </w:rPr>
        <w:t>4</w:t>
      </w:r>
      <w:r>
        <w:rPr>
          <w:lang w:eastAsia="zh-CN"/>
        </w:rPr>
        <w:t xml:space="preserve"> </w:t>
      </w:r>
      <w:r w:rsidR="00C213F5" w:rsidRPr="00C213F5">
        <w:rPr>
          <w:lang w:eastAsia="zh-CN"/>
        </w:rPr>
        <w:t>Use of VNF generic OAM functions</w:t>
      </w:r>
      <w:r w:rsidR="00C213F5">
        <w:rPr>
          <w:lang w:eastAsia="zh-CN"/>
        </w:rPr>
        <w:t xml:space="preserve"> for cloud native NF management investigated in TR 28.869</w:t>
      </w:r>
      <w:r w:rsidR="0063275C">
        <w:rPr>
          <w:lang w:eastAsia="zh-CN"/>
        </w:rPr>
        <w:t>[1]</w:t>
      </w:r>
    </w:p>
    <w:p w14:paraId="1D0BEF72" w14:textId="44973713" w:rsidR="0056530F" w:rsidRDefault="008022C6" w:rsidP="00FA1609">
      <w:pPr>
        <w:jc w:val="both"/>
      </w:pPr>
      <w:r>
        <w:rPr>
          <w:rFonts w:hint="eastAsia"/>
          <w:lang w:eastAsia="zh-CN"/>
        </w:rPr>
        <w:t>F</w:t>
      </w:r>
      <w:r>
        <w:rPr>
          <w:lang w:eastAsia="zh-CN"/>
        </w:rPr>
        <w:t>ollowing four use cases and corresponding requirements documented in TR 28.8</w:t>
      </w:r>
      <w:r w:rsidR="0063275C">
        <w:rPr>
          <w:lang w:eastAsia="zh-CN"/>
        </w:rPr>
        <w:t>6</w:t>
      </w:r>
      <w:r>
        <w:rPr>
          <w:lang w:eastAsia="zh-CN"/>
        </w:rPr>
        <w:t>9</w:t>
      </w:r>
      <w:r w:rsidR="0063275C">
        <w:rPr>
          <w:lang w:eastAsia="zh-CN"/>
        </w:rPr>
        <w:t>[1]</w:t>
      </w:r>
      <w:r>
        <w:rPr>
          <w:lang w:eastAsia="zh-CN"/>
        </w:rPr>
        <w:t xml:space="preserve"> for </w:t>
      </w:r>
      <w:r>
        <w:t>using of VNF generic OAM functions for Cloud-native VNF management:</w:t>
      </w:r>
    </w:p>
    <w:p w14:paraId="682E6C9E" w14:textId="7A0C6DD4" w:rsidR="008022C6" w:rsidRPr="008022C6" w:rsidRDefault="008022C6" w:rsidP="008022C6">
      <w:pPr>
        <w:pStyle w:val="affd"/>
        <w:numPr>
          <w:ilvl w:val="0"/>
          <w:numId w:val="23"/>
        </w:numPr>
        <w:jc w:val="both"/>
        <w:rPr>
          <w:b/>
          <w:i/>
          <w:lang w:eastAsia="zh-CN"/>
        </w:rPr>
      </w:pPr>
      <w:r w:rsidRPr="008022C6">
        <w:rPr>
          <w:b/>
          <w:i/>
          <w:lang w:eastAsia="zh-CN"/>
        </w:rPr>
        <w:t>5.1.1</w:t>
      </w:r>
      <w:r w:rsidRPr="008022C6">
        <w:rPr>
          <w:b/>
          <w:i/>
          <w:lang w:eastAsia="zh-CN"/>
        </w:rPr>
        <w:tab/>
        <w:t>Use case #1: Cloud-native VNF configuration management</w:t>
      </w:r>
    </w:p>
    <w:p w14:paraId="529AABBD" w14:textId="1EDE8A35" w:rsidR="008022C6" w:rsidRPr="000C0F97" w:rsidRDefault="008022C6" w:rsidP="008022C6">
      <w:pPr>
        <w:rPr>
          <w:rFonts w:eastAsia="等线"/>
          <w:i/>
          <w:color w:val="0000FF"/>
          <w:lang w:eastAsia="zh-CN"/>
        </w:rPr>
      </w:pPr>
      <w:r w:rsidRPr="008022C6">
        <w:rPr>
          <w:rFonts w:eastAsia="等线"/>
          <w:b/>
          <w:bCs/>
          <w:i/>
          <w:lang w:eastAsia="zh-CN"/>
        </w:rPr>
        <w:t xml:space="preserve">REQ-CVNF_CM-2 </w:t>
      </w:r>
      <w:r w:rsidRPr="008022C6">
        <w:rPr>
          <w:rFonts w:eastAsia="等线"/>
          <w:i/>
          <w:lang w:eastAsia="zh-CN"/>
        </w:rPr>
        <w:t xml:space="preserve">The reference point between 3GPP management system and external OAM entity should have the capability enabling the </w:t>
      </w:r>
      <w:r w:rsidRPr="000C0F97">
        <w:rPr>
          <w:rFonts w:eastAsia="等线"/>
          <w:i/>
          <w:color w:val="0000FF"/>
          <w:lang w:eastAsia="zh-CN"/>
        </w:rPr>
        <w:t>3GPP management system to interact with external (non-3GPP) configuration management entities for the purpose of configuring cloud-native VNF instances</w:t>
      </w:r>
      <w:r w:rsidRPr="008022C6">
        <w:rPr>
          <w:rFonts w:eastAsia="等线"/>
          <w:i/>
          <w:lang w:eastAsia="zh-CN"/>
        </w:rPr>
        <w:t>.</w:t>
      </w:r>
    </w:p>
    <w:p w14:paraId="2D196FFA" w14:textId="41F701F5" w:rsidR="000C0F97" w:rsidRPr="00647C5F" w:rsidRDefault="00F94746" w:rsidP="008022C6">
      <w:pPr>
        <w:jc w:val="both"/>
        <w:rPr>
          <w:i/>
          <w:color w:val="0000FF"/>
          <w:lang w:eastAsia="zh-CN"/>
        </w:rPr>
      </w:pPr>
      <w:r w:rsidRPr="003B7E2C">
        <w:rPr>
          <w:rFonts w:hint="eastAsia"/>
          <w:i/>
          <w:color w:val="0000FF"/>
          <w:lang w:eastAsia="zh-CN"/>
        </w:rPr>
        <w:t>F</w:t>
      </w:r>
      <w:r w:rsidRPr="003B7E2C">
        <w:rPr>
          <w:i/>
          <w:color w:val="0000FF"/>
          <w:lang w:eastAsia="zh-CN"/>
        </w:rPr>
        <w:t xml:space="preserve">or each investigated use case, the </w:t>
      </w:r>
      <w:r w:rsidRPr="003B7E2C">
        <w:rPr>
          <w:rFonts w:hint="eastAsia"/>
          <w:i/>
          <w:color w:val="0000FF"/>
          <w:lang w:eastAsia="zh-CN"/>
        </w:rPr>
        <w:t>VNF</w:t>
      </w:r>
      <w:r w:rsidRPr="003B7E2C">
        <w:rPr>
          <w:i/>
          <w:color w:val="0000FF"/>
          <w:lang w:eastAsia="zh-CN"/>
        </w:rPr>
        <w:t xml:space="preserve"> generic OAM functions and corresponding interfaces are proposed as potential solution. </w:t>
      </w:r>
    </w:p>
    <w:tbl>
      <w:tblPr>
        <w:tblStyle w:val="affff6"/>
        <w:tblW w:w="0" w:type="auto"/>
        <w:tblLook w:val="04A0" w:firstRow="1" w:lastRow="0" w:firstColumn="1" w:lastColumn="0" w:noHBand="0" w:noVBand="1"/>
      </w:tblPr>
      <w:tblGrid>
        <w:gridCol w:w="9629"/>
      </w:tblGrid>
      <w:tr w:rsidR="00A43A1C" w14:paraId="5F03A0E4" w14:textId="77777777" w:rsidTr="00D07FE3">
        <w:tc>
          <w:tcPr>
            <w:tcW w:w="9629" w:type="dxa"/>
          </w:tcPr>
          <w:p w14:paraId="0FE1A856" w14:textId="7828B71B" w:rsidR="00A43A1C" w:rsidRPr="00575CC8" w:rsidRDefault="00A43A1C" w:rsidP="00D07FE3">
            <w:pPr>
              <w:jc w:val="both"/>
              <w:rPr>
                <w:lang w:eastAsia="zh-CN"/>
              </w:rPr>
            </w:pPr>
            <w:r w:rsidRPr="004474CD">
              <w:rPr>
                <w:rFonts w:hint="eastAsia"/>
                <w:b/>
                <w:lang w:eastAsia="zh-CN"/>
              </w:rPr>
              <w:t>O</w:t>
            </w:r>
            <w:r w:rsidRPr="004474CD">
              <w:rPr>
                <w:b/>
                <w:lang w:eastAsia="zh-CN"/>
              </w:rPr>
              <w:t>b</w:t>
            </w:r>
            <w:r w:rsidRPr="0019504F">
              <w:rPr>
                <w:b/>
                <w:lang w:eastAsia="zh-CN"/>
              </w:rPr>
              <w:t xml:space="preserve">servation </w:t>
            </w:r>
            <w:r w:rsidR="00390E18">
              <w:rPr>
                <w:b/>
                <w:lang w:eastAsia="zh-CN"/>
              </w:rPr>
              <w:t>5</w:t>
            </w:r>
            <w:r w:rsidRPr="0019504F">
              <w:rPr>
                <w:b/>
                <w:lang w:eastAsia="zh-CN"/>
              </w:rPr>
              <w:t xml:space="preserve">: </w:t>
            </w:r>
            <w:r w:rsidR="00352A58" w:rsidRPr="00352A58">
              <w:rPr>
                <w:b/>
                <w:lang w:eastAsia="zh-CN"/>
              </w:rPr>
              <w:t>TR 28.869</w:t>
            </w:r>
            <w:r w:rsidR="0063275C">
              <w:rPr>
                <w:b/>
                <w:lang w:eastAsia="zh-CN"/>
              </w:rPr>
              <w:t>[1]</w:t>
            </w:r>
            <w:r w:rsidR="00352A58">
              <w:rPr>
                <w:b/>
                <w:lang w:eastAsia="zh-CN"/>
              </w:rPr>
              <w:t xml:space="preserve"> </w:t>
            </w:r>
            <w:r w:rsidR="00862CF7">
              <w:rPr>
                <w:b/>
                <w:lang w:eastAsia="zh-CN"/>
              </w:rPr>
              <w:t xml:space="preserve">proposed the requirement to enable </w:t>
            </w:r>
            <w:r w:rsidR="00862CF7" w:rsidRPr="00862CF7">
              <w:rPr>
                <w:b/>
                <w:lang w:eastAsia="zh-CN"/>
              </w:rPr>
              <w:t>3GPP management system to interact with external (non-3GPP) configuration management entities for the purpose of configuring cloud-native VNF instances</w:t>
            </w:r>
            <w:r w:rsidR="00862CF7">
              <w:rPr>
                <w:b/>
                <w:lang w:eastAsia="zh-CN"/>
              </w:rPr>
              <w:t>.  VNF generic OAM</w:t>
            </w:r>
            <w:r w:rsidR="00C61C61">
              <w:rPr>
                <w:b/>
                <w:lang w:eastAsia="zh-CN"/>
              </w:rPr>
              <w:t xml:space="preserve"> functions (i.e., VNF configuration manager function, network configuration manager function, and the configuration server)</w:t>
            </w:r>
            <w:r w:rsidR="00862CF7">
              <w:rPr>
                <w:b/>
                <w:lang w:eastAsia="zh-CN"/>
              </w:rPr>
              <w:t xml:space="preserve"> and corresponding configuration interface</w:t>
            </w:r>
            <w:r w:rsidR="00C61C61">
              <w:rPr>
                <w:b/>
                <w:lang w:eastAsia="zh-CN"/>
              </w:rPr>
              <w:t>s</w:t>
            </w:r>
            <w:r w:rsidR="00862CF7">
              <w:rPr>
                <w:b/>
                <w:lang w:eastAsia="zh-CN"/>
              </w:rPr>
              <w:t xml:space="preserve"> as </w:t>
            </w:r>
            <w:r w:rsidR="00C61C61">
              <w:rPr>
                <w:b/>
                <w:lang w:eastAsia="zh-CN"/>
              </w:rPr>
              <w:t>the</w:t>
            </w:r>
            <w:r w:rsidR="00862CF7">
              <w:rPr>
                <w:b/>
                <w:lang w:eastAsia="zh-CN"/>
              </w:rPr>
              <w:t xml:space="preserve"> potential solution</w:t>
            </w:r>
            <w:r w:rsidR="00C61C61">
              <w:rPr>
                <w:b/>
                <w:lang w:eastAsia="zh-CN"/>
              </w:rPr>
              <w:t>s</w:t>
            </w:r>
            <w:r w:rsidR="00862CF7">
              <w:rPr>
                <w:b/>
                <w:lang w:eastAsia="zh-CN"/>
              </w:rPr>
              <w:t xml:space="preserve"> to support this </w:t>
            </w:r>
            <w:r w:rsidR="00647C5F">
              <w:rPr>
                <w:b/>
                <w:lang w:eastAsia="zh-CN"/>
              </w:rPr>
              <w:t xml:space="preserve">configuration </w:t>
            </w:r>
            <w:r w:rsidR="00862CF7">
              <w:rPr>
                <w:b/>
                <w:lang w:eastAsia="zh-CN"/>
              </w:rPr>
              <w:t>requirement</w:t>
            </w:r>
            <w:r w:rsidR="00647C5F">
              <w:rPr>
                <w:b/>
                <w:lang w:eastAsia="zh-CN"/>
              </w:rPr>
              <w:t xml:space="preserve">, including both </w:t>
            </w:r>
            <w:r w:rsidR="00647C5F" w:rsidRPr="00862CF7">
              <w:rPr>
                <w:b/>
                <w:lang w:eastAsia="zh-CN"/>
              </w:rPr>
              <w:t>virtualisation-dependent items</w:t>
            </w:r>
            <w:r w:rsidR="001F7D66">
              <w:rPr>
                <w:b/>
                <w:lang w:eastAsia="zh-CN"/>
              </w:rPr>
              <w:t xml:space="preserve"> (</w:t>
            </w:r>
            <w:r w:rsidR="001F7D66" w:rsidRPr="001F7D66">
              <w:rPr>
                <w:b/>
                <w:lang w:eastAsia="zh-CN"/>
              </w:rPr>
              <w:t>VNF non-application specific parameters</w:t>
            </w:r>
            <w:r w:rsidR="001F7D66">
              <w:rPr>
                <w:b/>
                <w:lang w:eastAsia="zh-CN"/>
              </w:rPr>
              <w:t>)</w:t>
            </w:r>
            <w:r w:rsidR="00647C5F">
              <w:rPr>
                <w:b/>
                <w:lang w:eastAsia="zh-CN"/>
              </w:rPr>
              <w:t xml:space="preserve"> and </w:t>
            </w:r>
            <w:r w:rsidR="00647C5F" w:rsidRPr="00862CF7">
              <w:rPr>
                <w:b/>
                <w:lang w:eastAsia="zh-CN"/>
              </w:rPr>
              <w:t>virtualisation-</w:t>
            </w:r>
            <w:r w:rsidR="00647C5F">
              <w:rPr>
                <w:b/>
                <w:lang w:eastAsia="zh-CN"/>
              </w:rPr>
              <w:t>in</w:t>
            </w:r>
            <w:r w:rsidR="00647C5F" w:rsidRPr="00862CF7">
              <w:rPr>
                <w:b/>
                <w:lang w:eastAsia="zh-CN"/>
              </w:rPr>
              <w:t>dependent items</w:t>
            </w:r>
            <w:r w:rsidR="001F7D66">
              <w:rPr>
                <w:b/>
                <w:lang w:eastAsia="zh-CN"/>
              </w:rPr>
              <w:t xml:space="preserve"> (</w:t>
            </w:r>
            <w:r w:rsidR="001F7D66" w:rsidRPr="001F7D66">
              <w:rPr>
                <w:b/>
                <w:lang w:eastAsia="zh-CN"/>
              </w:rPr>
              <w:t>VNF application specific parameters</w:t>
            </w:r>
            <w:r w:rsidR="001F7D66">
              <w:rPr>
                <w:b/>
                <w:lang w:eastAsia="zh-CN"/>
              </w:rPr>
              <w:t>)</w:t>
            </w:r>
            <w:r w:rsidR="00647C5F">
              <w:rPr>
                <w:b/>
                <w:lang w:eastAsia="zh-CN"/>
              </w:rPr>
              <w:t>.</w:t>
            </w:r>
          </w:p>
        </w:tc>
      </w:tr>
    </w:tbl>
    <w:p w14:paraId="33A9BF54" w14:textId="4CF45CF7" w:rsidR="00AD2E8F" w:rsidRDefault="00AD2E8F" w:rsidP="008022C6">
      <w:pPr>
        <w:jc w:val="both"/>
        <w:rPr>
          <w:i/>
          <w:lang w:eastAsia="zh-CN"/>
        </w:rPr>
      </w:pPr>
    </w:p>
    <w:p w14:paraId="559F43E0" w14:textId="5E51516C" w:rsidR="008E1655" w:rsidRPr="008E1655" w:rsidRDefault="0063275C" w:rsidP="008E1655">
      <w:pPr>
        <w:pStyle w:val="2"/>
        <w:rPr>
          <w:lang w:eastAsia="zh-CN"/>
        </w:rPr>
      </w:pPr>
      <w:r>
        <w:rPr>
          <w:lang w:eastAsia="zh-CN"/>
        </w:rPr>
        <w:t>3</w:t>
      </w:r>
      <w:r w:rsidR="008E1655">
        <w:rPr>
          <w:lang w:eastAsia="zh-CN"/>
        </w:rPr>
        <w:t>.2 Issues and potential solutions</w:t>
      </w:r>
    </w:p>
    <w:p w14:paraId="607833B9" w14:textId="4D057387" w:rsidR="005B265C" w:rsidRDefault="000C1FE1" w:rsidP="008022C6">
      <w:pPr>
        <w:jc w:val="both"/>
        <w:rPr>
          <w:lang w:eastAsia="zh-CN"/>
        </w:rPr>
      </w:pPr>
      <w:r w:rsidRPr="000C1FE1">
        <w:rPr>
          <w:b/>
          <w:lang w:eastAsia="zh-CN"/>
        </w:rPr>
        <w:t xml:space="preserve">Issue: </w:t>
      </w:r>
      <w:r w:rsidR="00AD2E8F" w:rsidRPr="00AD2E8F">
        <w:rPr>
          <w:rFonts w:hint="eastAsia"/>
          <w:lang w:eastAsia="zh-CN"/>
        </w:rPr>
        <w:t>B</w:t>
      </w:r>
      <w:r w:rsidR="00AD2E8F" w:rsidRPr="00AD2E8F">
        <w:rPr>
          <w:lang w:eastAsia="zh-CN"/>
        </w:rPr>
        <w:t>ased on above observations</w:t>
      </w:r>
      <w:r w:rsidR="00AD2E8F">
        <w:rPr>
          <w:lang w:eastAsia="zh-CN"/>
        </w:rPr>
        <w:t>,</w:t>
      </w:r>
      <w:r>
        <w:rPr>
          <w:lang w:eastAsia="zh-CN"/>
        </w:rPr>
        <w:t xml:space="preserve"> </w:t>
      </w:r>
      <w:r w:rsidR="00C61C61">
        <w:rPr>
          <w:lang w:eastAsia="zh-CN"/>
        </w:rPr>
        <w:t xml:space="preserve">the </w:t>
      </w:r>
      <w:r w:rsidRPr="000C1FE1">
        <w:rPr>
          <w:lang w:eastAsia="zh-CN"/>
        </w:rPr>
        <w:t>VNF generic OAM</w:t>
      </w:r>
      <w:r w:rsidR="00C61C61">
        <w:rPr>
          <w:lang w:eastAsia="zh-CN"/>
        </w:rPr>
        <w:t xml:space="preserve"> functions</w:t>
      </w:r>
      <w:r w:rsidRPr="000C1FE1">
        <w:rPr>
          <w:lang w:eastAsia="zh-CN"/>
        </w:rPr>
        <w:t xml:space="preserve"> and </w:t>
      </w:r>
      <w:r w:rsidR="00C61C61">
        <w:rPr>
          <w:lang w:eastAsia="zh-CN"/>
        </w:rPr>
        <w:t xml:space="preserve">the </w:t>
      </w:r>
      <w:r w:rsidRPr="000C1FE1">
        <w:rPr>
          <w:lang w:eastAsia="zh-CN"/>
        </w:rPr>
        <w:t>corresponding interface</w:t>
      </w:r>
      <w:r w:rsidR="00C61C61">
        <w:rPr>
          <w:lang w:eastAsia="zh-CN"/>
        </w:rPr>
        <w:t>s</w:t>
      </w:r>
      <w:r>
        <w:rPr>
          <w:lang w:eastAsia="zh-CN"/>
        </w:rPr>
        <w:t xml:space="preserve"> </w:t>
      </w:r>
      <w:r w:rsidR="00C61C61">
        <w:rPr>
          <w:lang w:eastAsia="zh-CN"/>
        </w:rPr>
        <w:t>are</w:t>
      </w:r>
      <w:r>
        <w:rPr>
          <w:lang w:eastAsia="zh-CN"/>
        </w:rPr>
        <w:t xml:space="preserve"> overlapping with </w:t>
      </w:r>
      <w:r w:rsidR="00C61C61">
        <w:rPr>
          <w:lang w:eastAsia="zh-CN"/>
        </w:rPr>
        <w:t xml:space="preserve">the </w:t>
      </w:r>
      <w:r>
        <w:rPr>
          <w:lang w:eastAsia="zh-CN"/>
        </w:rPr>
        <w:t xml:space="preserve">3GPP management function and corresponding </w:t>
      </w:r>
      <w:proofErr w:type="spellStart"/>
      <w:r>
        <w:rPr>
          <w:lang w:eastAsia="zh-CN"/>
        </w:rPr>
        <w:t>MnS</w:t>
      </w:r>
      <w:proofErr w:type="spellEnd"/>
      <w:r>
        <w:rPr>
          <w:lang w:eastAsia="zh-CN"/>
        </w:rPr>
        <w:t xml:space="preserve"> for NF management</w:t>
      </w:r>
      <w:r w:rsidR="0063275C">
        <w:rPr>
          <w:lang w:eastAsia="zh-CN"/>
        </w:rPr>
        <w:t xml:space="preserve"> (i.e., the NF provisioning </w:t>
      </w:r>
      <w:proofErr w:type="spellStart"/>
      <w:r w:rsidR="0063275C">
        <w:rPr>
          <w:lang w:eastAsia="zh-CN"/>
        </w:rPr>
        <w:t>MnS</w:t>
      </w:r>
      <w:proofErr w:type="spellEnd"/>
      <w:r w:rsidR="0063275C">
        <w:rPr>
          <w:lang w:eastAsia="zh-CN"/>
        </w:rPr>
        <w:t>)</w:t>
      </w:r>
      <w:r>
        <w:rPr>
          <w:lang w:eastAsia="zh-CN"/>
        </w:rPr>
        <w:t xml:space="preserve">, </w:t>
      </w:r>
      <w:r w:rsidR="007D726F">
        <w:rPr>
          <w:lang w:eastAsia="zh-CN"/>
        </w:rPr>
        <w:t>especially for</w:t>
      </w:r>
      <w:r>
        <w:rPr>
          <w:lang w:eastAsia="zh-CN"/>
        </w:rPr>
        <w:t xml:space="preserve"> </w:t>
      </w:r>
      <w:r w:rsidR="005B265C">
        <w:rPr>
          <w:lang w:eastAsia="zh-CN"/>
        </w:rPr>
        <w:t xml:space="preserve">the management of </w:t>
      </w:r>
      <w:r w:rsidR="001F7D66" w:rsidRPr="001F7D66">
        <w:rPr>
          <w:lang w:eastAsia="zh-CN"/>
        </w:rPr>
        <w:t>VNF application specific parameters</w:t>
      </w:r>
      <w:r w:rsidR="001F7D66">
        <w:rPr>
          <w:lang w:eastAsia="zh-CN"/>
        </w:rPr>
        <w:t xml:space="preserve"> (</w:t>
      </w:r>
      <w:r w:rsidR="0063275C">
        <w:rPr>
          <w:lang w:eastAsia="zh-CN"/>
        </w:rPr>
        <w:t xml:space="preserve">i.e., </w:t>
      </w:r>
      <w:r w:rsidR="005B265C" w:rsidRPr="005B265C">
        <w:rPr>
          <w:lang w:eastAsia="zh-CN"/>
        </w:rPr>
        <w:t>virtualisation-independent items)</w:t>
      </w:r>
      <w:r w:rsidR="005B265C">
        <w:rPr>
          <w:lang w:eastAsia="zh-CN"/>
        </w:rPr>
        <w:t xml:space="preserve">. </w:t>
      </w:r>
    </w:p>
    <w:p w14:paraId="2B7B69CD" w14:textId="2E951987" w:rsidR="00DF4B23" w:rsidRDefault="00AA26B1" w:rsidP="00DF4B23">
      <w:pPr>
        <w:rPr>
          <w:lang w:eastAsia="zh-CN"/>
        </w:rPr>
      </w:pPr>
      <w:r>
        <w:rPr>
          <w:rFonts w:hint="eastAsia"/>
          <w:lang w:eastAsia="zh-CN"/>
        </w:rPr>
        <w:t>T</w:t>
      </w:r>
      <w:r>
        <w:rPr>
          <w:lang w:eastAsia="zh-CN"/>
        </w:rPr>
        <w:t xml:space="preserve">o address above identified issue, </w:t>
      </w:r>
      <w:r w:rsidR="007D726F">
        <w:rPr>
          <w:lang w:eastAsia="zh-CN"/>
        </w:rPr>
        <w:t>i</w:t>
      </w:r>
      <w:r w:rsidR="00DF4B23">
        <w:rPr>
          <w:lang w:eastAsia="zh-CN"/>
        </w:rPr>
        <w:t xml:space="preserve">t proposes to endorse </w:t>
      </w:r>
      <w:r w:rsidR="00DF4B23">
        <w:rPr>
          <w:rFonts w:hint="eastAsia"/>
          <w:lang w:eastAsia="zh-CN"/>
        </w:rPr>
        <w:t>the</w:t>
      </w:r>
      <w:r w:rsidR="00DF4B23">
        <w:rPr>
          <w:lang w:eastAsia="zh-CN"/>
        </w:rPr>
        <w:t xml:space="preserve"> following guidelines for the use of VNF generic OAM function</w:t>
      </w:r>
      <w:r w:rsidR="0063275C">
        <w:rPr>
          <w:lang w:eastAsia="zh-CN"/>
        </w:rPr>
        <w:t>s</w:t>
      </w:r>
      <w:r w:rsidR="00DF4B23">
        <w:rPr>
          <w:lang w:eastAsia="zh-CN"/>
        </w:rPr>
        <w:t xml:space="preserve"> and other PaaS Services for 3GPP NFs which contain virtualization or c</w:t>
      </w:r>
      <w:r w:rsidR="0063275C">
        <w:rPr>
          <w:lang w:eastAsia="zh-CN"/>
        </w:rPr>
        <w:t>ontainerized</w:t>
      </w:r>
      <w:r w:rsidR="00DF4B23">
        <w:rPr>
          <w:lang w:eastAsia="zh-CN"/>
        </w:rPr>
        <w:t xml:space="preserve"> part</w:t>
      </w:r>
      <w:r w:rsidR="0063275C">
        <w:rPr>
          <w:lang w:eastAsia="zh-CN"/>
        </w:rPr>
        <w:t>s</w:t>
      </w:r>
      <w:r w:rsidR="00DF4B23">
        <w:rPr>
          <w:lang w:eastAsia="zh-CN"/>
        </w:rPr>
        <w:t xml:space="preserve">: </w:t>
      </w:r>
    </w:p>
    <w:p w14:paraId="3896BAD6" w14:textId="6BDF0790" w:rsidR="00DF4B23" w:rsidRDefault="00DF4B23" w:rsidP="00DF4B23">
      <w:pPr>
        <w:pStyle w:val="affd"/>
        <w:numPr>
          <w:ilvl w:val="0"/>
          <w:numId w:val="23"/>
        </w:numPr>
        <w:rPr>
          <w:lang w:eastAsia="zh-CN"/>
        </w:rPr>
      </w:pPr>
      <w:r w:rsidRPr="005B265C">
        <w:rPr>
          <w:lang w:eastAsia="zh-CN"/>
        </w:rPr>
        <w:t xml:space="preserve">3GPP management system is responsible for </w:t>
      </w:r>
      <w:r w:rsidRPr="00B9207D">
        <w:t>VNF application specific parameters (i.e. 3GPP service related)</w:t>
      </w:r>
      <w:r>
        <w:rPr>
          <w:lang w:eastAsia="zh-CN"/>
        </w:rPr>
        <w:t xml:space="preserve"> </w:t>
      </w:r>
      <w:r w:rsidRPr="005B265C">
        <w:rPr>
          <w:lang w:eastAsia="zh-CN"/>
        </w:rPr>
        <w:t>management</w:t>
      </w:r>
      <w:r>
        <w:rPr>
          <w:lang w:eastAsia="zh-CN"/>
        </w:rPr>
        <w:t xml:space="preserve"> for 3GPP NFs. </w:t>
      </w:r>
    </w:p>
    <w:p w14:paraId="098A63A9" w14:textId="02121200" w:rsidR="00DF4B23" w:rsidRDefault="00DF4B23" w:rsidP="00DF4B23">
      <w:pPr>
        <w:pStyle w:val="affd"/>
        <w:numPr>
          <w:ilvl w:val="0"/>
          <w:numId w:val="23"/>
        </w:numPr>
        <w:rPr>
          <w:lang w:eastAsia="zh-CN"/>
        </w:rPr>
      </w:pPr>
      <w:r>
        <w:rPr>
          <w:rFonts w:hint="eastAsia"/>
          <w:lang w:eastAsia="zh-CN"/>
        </w:rPr>
        <w:t>T</w:t>
      </w:r>
      <w:r>
        <w:rPr>
          <w:lang w:eastAsia="zh-CN"/>
        </w:rPr>
        <w:t xml:space="preserve">he 3GPP </w:t>
      </w:r>
      <w:proofErr w:type="spellStart"/>
      <w:r>
        <w:rPr>
          <w:lang w:eastAsia="zh-CN"/>
        </w:rPr>
        <w:t>MnSs</w:t>
      </w:r>
      <w:proofErr w:type="spellEnd"/>
      <w:r>
        <w:rPr>
          <w:lang w:eastAsia="zh-CN"/>
        </w:rPr>
        <w:t xml:space="preserve"> (including </w:t>
      </w:r>
      <w:r w:rsidR="0063275C">
        <w:rPr>
          <w:lang w:eastAsia="zh-CN"/>
        </w:rPr>
        <w:t xml:space="preserve">the </w:t>
      </w:r>
      <w:r>
        <w:rPr>
          <w:lang w:eastAsia="zh-CN"/>
        </w:rPr>
        <w:t xml:space="preserve">Provisioning </w:t>
      </w:r>
      <w:proofErr w:type="spellStart"/>
      <w:r>
        <w:rPr>
          <w:lang w:eastAsia="zh-CN"/>
        </w:rPr>
        <w:t>MnS</w:t>
      </w:r>
      <w:proofErr w:type="spellEnd"/>
      <w:r>
        <w:rPr>
          <w:lang w:eastAsia="zh-CN"/>
        </w:rPr>
        <w:t xml:space="preserve">) for NF management is used for the management of any VNF types for 3GPP NFs on </w:t>
      </w:r>
      <w:r w:rsidRPr="00B9207D">
        <w:t>VNF application specific parameters</w:t>
      </w:r>
      <w:r>
        <w:rPr>
          <w:lang w:eastAsia="zh-CN"/>
        </w:rPr>
        <w:t>.</w:t>
      </w:r>
    </w:p>
    <w:p w14:paraId="1D1DFB8D" w14:textId="77777777" w:rsidR="00DF4B23" w:rsidRDefault="00DF4B23" w:rsidP="00DF4B23">
      <w:pPr>
        <w:pStyle w:val="affd"/>
        <w:numPr>
          <w:ilvl w:val="0"/>
          <w:numId w:val="23"/>
        </w:numPr>
        <w:rPr>
          <w:lang w:eastAsia="zh-CN"/>
        </w:rPr>
      </w:pPr>
      <w:r w:rsidRPr="005B265C">
        <w:rPr>
          <w:lang w:eastAsia="zh-CN"/>
        </w:rPr>
        <w:t xml:space="preserve">3GPP management system </w:t>
      </w:r>
      <w:r>
        <w:rPr>
          <w:lang w:eastAsia="zh-CN"/>
        </w:rPr>
        <w:t xml:space="preserve">can </w:t>
      </w:r>
      <w:r w:rsidRPr="005B265C">
        <w:rPr>
          <w:lang w:eastAsia="zh-CN"/>
        </w:rPr>
        <w:t xml:space="preserve">consume management interfaces provided by </w:t>
      </w:r>
      <w:r>
        <w:rPr>
          <w:lang w:eastAsia="zh-CN"/>
        </w:rPr>
        <w:t>VNF generic</w:t>
      </w:r>
      <w:r w:rsidRPr="005B265C">
        <w:rPr>
          <w:lang w:eastAsia="zh-CN"/>
        </w:rPr>
        <w:t xml:space="preserve"> </w:t>
      </w:r>
      <w:r>
        <w:rPr>
          <w:lang w:eastAsia="zh-CN"/>
        </w:rPr>
        <w:t xml:space="preserve">OAM functions and other PaaS Services for </w:t>
      </w:r>
      <w:r w:rsidRPr="00B9207D">
        <w:t>VNF non-application specific parameters (i.e. non-3GPP service related)</w:t>
      </w:r>
      <w:r w:rsidRPr="005B265C">
        <w:rPr>
          <w:lang w:eastAsia="zh-CN"/>
        </w:rPr>
        <w:t>.</w:t>
      </w:r>
    </w:p>
    <w:p w14:paraId="224809B2" w14:textId="77777777" w:rsidR="00DF4B23" w:rsidRDefault="00DF4B23" w:rsidP="00DF4B23">
      <w:pPr>
        <w:rPr>
          <w:lang w:eastAsia="zh-CN"/>
        </w:rPr>
      </w:pPr>
      <w:r>
        <w:rPr>
          <w:lang w:eastAsia="zh-CN"/>
        </w:rPr>
        <w:t xml:space="preserve">Note: </w:t>
      </w:r>
      <w:r w:rsidRPr="00BD6D8A">
        <w:t>The MO attributes, which are defined by 3GPP, typically are VNF application specific parameters.</w:t>
      </w:r>
    </w:p>
    <w:p w14:paraId="6E175EF8" w14:textId="29012BD5" w:rsidR="00AA26B1" w:rsidRDefault="00DF4B23" w:rsidP="007D726F">
      <w:pPr>
        <w:rPr>
          <w:lang w:eastAsia="zh-CN"/>
        </w:rPr>
      </w:pPr>
      <w:r>
        <w:rPr>
          <w:rFonts w:hint="eastAsia"/>
          <w:lang w:eastAsia="zh-CN"/>
        </w:rPr>
        <w:lastRenderedPageBreak/>
        <w:t>T</w:t>
      </w:r>
      <w:r>
        <w:rPr>
          <w:lang w:eastAsia="zh-CN"/>
        </w:rPr>
        <w:t>he clause 5</w:t>
      </w:r>
      <w:r w:rsidR="00AC1C93">
        <w:rPr>
          <w:lang w:eastAsia="zh-CN"/>
        </w:rPr>
        <w:t>.1</w:t>
      </w:r>
      <w:r>
        <w:rPr>
          <w:lang w:eastAsia="zh-CN"/>
        </w:rPr>
        <w:t xml:space="preserve"> </w:t>
      </w:r>
      <w:r w:rsidR="001E0DE7">
        <w:rPr>
          <w:lang w:eastAsia="zh-CN"/>
        </w:rPr>
        <w:t>“</w:t>
      </w:r>
      <w:r w:rsidRPr="00E67B63">
        <w:rPr>
          <w:lang w:eastAsia="zh-CN"/>
        </w:rPr>
        <w:t>Use of VNF generic OAM functions</w:t>
      </w:r>
      <w:r w:rsidR="001E0DE7">
        <w:rPr>
          <w:lang w:eastAsia="zh-CN"/>
        </w:rPr>
        <w:t>”</w:t>
      </w:r>
      <w:r>
        <w:rPr>
          <w:lang w:eastAsia="zh-CN"/>
        </w:rPr>
        <w:t xml:space="preserve"> in TR 28.8</w:t>
      </w:r>
      <w:r w:rsidR="0063275C">
        <w:rPr>
          <w:lang w:eastAsia="zh-CN"/>
        </w:rPr>
        <w:t>6</w:t>
      </w:r>
      <w:r>
        <w:rPr>
          <w:lang w:eastAsia="zh-CN"/>
        </w:rPr>
        <w:t>9</w:t>
      </w:r>
      <w:r w:rsidR="0063275C">
        <w:rPr>
          <w:lang w:eastAsia="zh-CN"/>
        </w:rPr>
        <w:t>[1]</w:t>
      </w:r>
      <w:r>
        <w:rPr>
          <w:lang w:eastAsia="zh-CN"/>
        </w:rPr>
        <w:t xml:space="preserve"> needs to be updated to follow above guidelines.</w:t>
      </w:r>
    </w:p>
    <w:p w14:paraId="443B1DD3" w14:textId="6071910B" w:rsidR="00921CDA" w:rsidRDefault="00DF4B23" w:rsidP="00AB24E9">
      <w:pPr>
        <w:jc w:val="both"/>
        <w:rPr>
          <w:lang w:eastAsia="zh-CN"/>
        </w:rPr>
      </w:pPr>
      <w:r>
        <w:rPr>
          <w:rFonts w:hint="eastAsia"/>
          <w:lang w:eastAsia="zh-CN"/>
        </w:rPr>
        <w:t>F</w:t>
      </w:r>
      <w:r>
        <w:rPr>
          <w:lang w:eastAsia="zh-CN"/>
        </w:rPr>
        <w:t xml:space="preserve">ollowing </w:t>
      </w:r>
      <w:r w:rsidR="0063275C">
        <w:rPr>
          <w:lang w:eastAsia="zh-CN"/>
        </w:rPr>
        <w:t>is</w:t>
      </w:r>
      <w:r>
        <w:rPr>
          <w:lang w:eastAsia="zh-CN"/>
        </w:rPr>
        <w:t xml:space="preserve"> the proposed relation of 3GPP SBMA with ETSI VNF generic OAM functions.</w:t>
      </w:r>
    </w:p>
    <w:p w14:paraId="3AC2A3C2" w14:textId="236AD564" w:rsidR="00AB24E9" w:rsidRPr="00DF4B23" w:rsidRDefault="00371FEC" w:rsidP="00DF4B23">
      <w:pPr>
        <w:jc w:val="center"/>
        <w:rPr>
          <w:lang w:eastAsia="zh-CN"/>
        </w:rPr>
      </w:pPr>
      <w:r>
        <w:rPr>
          <w:noProof/>
        </w:rPr>
        <w:drawing>
          <wp:inline distT="0" distB="0" distL="0" distR="0" wp14:anchorId="54892B1A" wp14:editId="31453365">
            <wp:extent cx="6120765" cy="41643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164330"/>
                    </a:xfrm>
                    <a:prstGeom prst="rect">
                      <a:avLst/>
                    </a:prstGeom>
                  </pic:spPr>
                </pic:pic>
              </a:graphicData>
            </a:graphic>
          </wp:inline>
        </w:drawing>
      </w:r>
    </w:p>
    <w:p w14:paraId="72C643EE" w14:textId="77777777" w:rsidR="00AE7D51" w:rsidRPr="00921CDA" w:rsidRDefault="00AE7D51" w:rsidP="008022C6">
      <w:pPr>
        <w:jc w:val="both"/>
        <w:rPr>
          <w:lang w:eastAsia="zh-CN"/>
        </w:rPr>
      </w:pPr>
    </w:p>
    <w:p w14:paraId="459D8228" w14:textId="77777777" w:rsidR="00C022E3" w:rsidRDefault="00C022E3">
      <w:pPr>
        <w:pStyle w:val="1"/>
      </w:pPr>
      <w:r>
        <w:t>4</w:t>
      </w:r>
      <w:r>
        <w:tab/>
        <w:t>Detailed proposal</w:t>
      </w:r>
    </w:p>
    <w:p w14:paraId="0CDFC935" w14:textId="77777777" w:rsidR="00DF4B23" w:rsidRDefault="00DF4B23" w:rsidP="00DF4B23">
      <w:pPr>
        <w:rPr>
          <w:lang w:eastAsia="zh-CN"/>
        </w:rPr>
      </w:pPr>
      <w:r>
        <w:rPr>
          <w:lang w:eastAsia="zh-CN"/>
        </w:rPr>
        <w:t xml:space="preserve">It proposes to endorse </w:t>
      </w:r>
      <w:r>
        <w:rPr>
          <w:rFonts w:hint="eastAsia"/>
          <w:lang w:eastAsia="zh-CN"/>
        </w:rPr>
        <w:t>the</w:t>
      </w:r>
      <w:r>
        <w:rPr>
          <w:lang w:eastAsia="zh-CN"/>
        </w:rPr>
        <w:t xml:space="preserve"> following guidelines for the use of VNF generic OAM function and other PaaS Services for 3GPP NFs which contain virtualization part or cloud part: </w:t>
      </w:r>
    </w:p>
    <w:p w14:paraId="0036A430" w14:textId="663201B1" w:rsidR="00DF4B23" w:rsidRDefault="00DF4B23" w:rsidP="00DF4B23">
      <w:pPr>
        <w:pStyle w:val="affd"/>
        <w:numPr>
          <w:ilvl w:val="0"/>
          <w:numId w:val="23"/>
        </w:numPr>
        <w:rPr>
          <w:lang w:eastAsia="zh-CN"/>
        </w:rPr>
      </w:pPr>
      <w:r w:rsidRPr="005B265C">
        <w:rPr>
          <w:lang w:eastAsia="zh-CN"/>
        </w:rPr>
        <w:t xml:space="preserve">3GPP management system is responsible for </w:t>
      </w:r>
      <w:r w:rsidRPr="00B9207D">
        <w:t>VNF application specific parameters (i.e. 3GPP service related)</w:t>
      </w:r>
      <w:r>
        <w:rPr>
          <w:lang w:eastAsia="zh-CN"/>
        </w:rPr>
        <w:t xml:space="preserve"> </w:t>
      </w:r>
      <w:r w:rsidRPr="005B265C">
        <w:rPr>
          <w:lang w:eastAsia="zh-CN"/>
        </w:rPr>
        <w:t>management</w:t>
      </w:r>
      <w:r>
        <w:rPr>
          <w:lang w:eastAsia="zh-CN"/>
        </w:rPr>
        <w:t xml:space="preserve"> for 3GPP NFs. </w:t>
      </w:r>
    </w:p>
    <w:p w14:paraId="4B45862D" w14:textId="77777777" w:rsidR="00DF4B23" w:rsidRDefault="00DF4B23" w:rsidP="00DF4B23">
      <w:pPr>
        <w:pStyle w:val="affd"/>
        <w:numPr>
          <w:ilvl w:val="0"/>
          <w:numId w:val="23"/>
        </w:numPr>
        <w:rPr>
          <w:lang w:eastAsia="zh-CN"/>
        </w:rPr>
      </w:pPr>
      <w:r>
        <w:rPr>
          <w:rFonts w:hint="eastAsia"/>
          <w:lang w:eastAsia="zh-CN"/>
        </w:rPr>
        <w:t>T</w:t>
      </w:r>
      <w:r>
        <w:rPr>
          <w:lang w:eastAsia="zh-CN"/>
        </w:rPr>
        <w:t xml:space="preserve">he 3GPP </w:t>
      </w:r>
      <w:proofErr w:type="spellStart"/>
      <w:r>
        <w:rPr>
          <w:lang w:eastAsia="zh-CN"/>
        </w:rPr>
        <w:t>MnSs</w:t>
      </w:r>
      <w:proofErr w:type="spellEnd"/>
      <w:r>
        <w:rPr>
          <w:lang w:eastAsia="zh-CN"/>
        </w:rPr>
        <w:t xml:space="preserve"> (including Provisioning </w:t>
      </w:r>
      <w:proofErr w:type="spellStart"/>
      <w:r>
        <w:rPr>
          <w:lang w:eastAsia="zh-CN"/>
        </w:rPr>
        <w:t>MnS</w:t>
      </w:r>
      <w:proofErr w:type="spellEnd"/>
      <w:r>
        <w:rPr>
          <w:lang w:eastAsia="zh-CN"/>
        </w:rPr>
        <w:t xml:space="preserve">) for NF management is used for the management of any VNF types for 3GPP NFs on </w:t>
      </w:r>
      <w:r w:rsidRPr="00B9207D">
        <w:t>VNF application specific parameters</w:t>
      </w:r>
      <w:r>
        <w:rPr>
          <w:lang w:eastAsia="zh-CN"/>
        </w:rPr>
        <w:t>.</w:t>
      </w:r>
    </w:p>
    <w:p w14:paraId="453943CA" w14:textId="77777777" w:rsidR="00DF4B23" w:rsidRDefault="00DF4B23" w:rsidP="00DF4B23">
      <w:pPr>
        <w:pStyle w:val="affd"/>
        <w:numPr>
          <w:ilvl w:val="0"/>
          <w:numId w:val="23"/>
        </w:numPr>
        <w:rPr>
          <w:lang w:eastAsia="zh-CN"/>
        </w:rPr>
      </w:pPr>
      <w:r w:rsidRPr="005B265C">
        <w:rPr>
          <w:lang w:eastAsia="zh-CN"/>
        </w:rPr>
        <w:t xml:space="preserve">3GPP management system </w:t>
      </w:r>
      <w:r>
        <w:rPr>
          <w:lang w:eastAsia="zh-CN"/>
        </w:rPr>
        <w:t xml:space="preserve">can </w:t>
      </w:r>
      <w:r w:rsidRPr="005B265C">
        <w:rPr>
          <w:lang w:eastAsia="zh-CN"/>
        </w:rPr>
        <w:t xml:space="preserve">consume management interfaces provided by </w:t>
      </w:r>
      <w:r>
        <w:rPr>
          <w:lang w:eastAsia="zh-CN"/>
        </w:rPr>
        <w:t>VNF generic</w:t>
      </w:r>
      <w:r w:rsidRPr="005B265C">
        <w:rPr>
          <w:lang w:eastAsia="zh-CN"/>
        </w:rPr>
        <w:t xml:space="preserve"> </w:t>
      </w:r>
      <w:r>
        <w:rPr>
          <w:lang w:eastAsia="zh-CN"/>
        </w:rPr>
        <w:t xml:space="preserve">OAM functions and other PaaS Services for </w:t>
      </w:r>
      <w:r w:rsidRPr="00B9207D">
        <w:t>VNF non-application specific parameters (i.e. non-3GPP service related)</w:t>
      </w:r>
      <w:r w:rsidRPr="005B265C">
        <w:rPr>
          <w:lang w:eastAsia="zh-CN"/>
        </w:rPr>
        <w:t>.</w:t>
      </w:r>
    </w:p>
    <w:p w14:paraId="40EA83A2" w14:textId="77777777" w:rsidR="00DF4B23" w:rsidRDefault="00DF4B23" w:rsidP="00DF4B23">
      <w:pPr>
        <w:rPr>
          <w:lang w:eastAsia="zh-CN"/>
        </w:rPr>
      </w:pPr>
      <w:r>
        <w:rPr>
          <w:lang w:eastAsia="zh-CN"/>
        </w:rPr>
        <w:t xml:space="preserve">Note: </w:t>
      </w:r>
      <w:r w:rsidRPr="00BD6D8A">
        <w:t>The MO attributes, which are defined by 3GPP, typically are VNF application specific parameters.</w:t>
      </w:r>
    </w:p>
    <w:p w14:paraId="7FC8C33A" w14:textId="3560011A" w:rsidR="00DF4B23" w:rsidRPr="00E67B63" w:rsidRDefault="00DF4B23" w:rsidP="00DF4B23">
      <w:pPr>
        <w:rPr>
          <w:lang w:eastAsia="zh-CN"/>
        </w:rPr>
      </w:pPr>
      <w:r>
        <w:rPr>
          <w:rFonts w:hint="eastAsia"/>
          <w:lang w:eastAsia="zh-CN"/>
        </w:rPr>
        <w:t>T</w:t>
      </w:r>
      <w:r>
        <w:rPr>
          <w:lang w:eastAsia="zh-CN"/>
        </w:rPr>
        <w:t>he clause 5</w:t>
      </w:r>
      <w:r w:rsidR="001E0DE7">
        <w:rPr>
          <w:lang w:eastAsia="zh-CN"/>
        </w:rPr>
        <w:t>.1</w:t>
      </w:r>
      <w:r>
        <w:rPr>
          <w:lang w:eastAsia="zh-CN"/>
        </w:rPr>
        <w:t xml:space="preserve"> </w:t>
      </w:r>
      <w:r w:rsidR="001E0DE7">
        <w:rPr>
          <w:lang w:eastAsia="zh-CN"/>
        </w:rPr>
        <w:t>“</w:t>
      </w:r>
      <w:r w:rsidRPr="00E67B63">
        <w:rPr>
          <w:lang w:eastAsia="zh-CN"/>
        </w:rPr>
        <w:t>Use of VNF generic OAM functions</w:t>
      </w:r>
      <w:r w:rsidR="001E0DE7">
        <w:rPr>
          <w:lang w:eastAsia="zh-CN"/>
        </w:rPr>
        <w:t>”</w:t>
      </w:r>
      <w:r>
        <w:rPr>
          <w:lang w:eastAsia="zh-CN"/>
        </w:rPr>
        <w:t xml:space="preserve"> in TR 28.8</w:t>
      </w:r>
      <w:r w:rsidR="0063275C">
        <w:rPr>
          <w:lang w:eastAsia="zh-CN"/>
        </w:rPr>
        <w:t>6</w:t>
      </w:r>
      <w:r>
        <w:rPr>
          <w:lang w:eastAsia="zh-CN"/>
        </w:rPr>
        <w:t>9</w:t>
      </w:r>
      <w:r w:rsidR="0063275C">
        <w:rPr>
          <w:lang w:eastAsia="zh-CN"/>
        </w:rPr>
        <w:t>[1]</w:t>
      </w:r>
      <w:r>
        <w:rPr>
          <w:lang w:eastAsia="zh-CN"/>
        </w:rPr>
        <w:t xml:space="preserve"> needs to be updated to follow above guidelines.</w:t>
      </w:r>
    </w:p>
    <w:p w14:paraId="4C0AF1AF" w14:textId="5DFB4DAD" w:rsidR="00F030BA" w:rsidRPr="00DF4B23" w:rsidRDefault="00F030BA" w:rsidP="00DF4B23">
      <w:pPr>
        <w:rPr>
          <w:b/>
          <w:lang w:eastAsia="zh-CN"/>
        </w:rPr>
      </w:pPr>
    </w:p>
    <w:sectPr w:rsidR="00F030BA" w:rsidRPr="00DF4B2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5341BB2" w16cex:dateUtc="2024-10-03T00:09:00Z"/>
  <w16cex:commentExtensible w16cex:durableId="30405BDA" w16cex:dateUtc="2024-10-03T00: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EDFA9" w14:textId="77777777" w:rsidR="00B318AB" w:rsidRDefault="00B318AB">
      <w:r>
        <w:separator/>
      </w:r>
    </w:p>
  </w:endnote>
  <w:endnote w:type="continuationSeparator" w:id="0">
    <w:p w14:paraId="1BA6181A" w14:textId="77777777" w:rsidR="00B318AB" w:rsidRDefault="00B3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2677" w14:textId="77777777" w:rsidR="00B318AB" w:rsidRDefault="00B318AB">
      <w:r>
        <w:separator/>
      </w:r>
    </w:p>
  </w:footnote>
  <w:footnote w:type="continuationSeparator" w:id="0">
    <w:p w14:paraId="67CD92EA" w14:textId="77777777" w:rsidR="00B318AB" w:rsidRDefault="00B31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DD74A7"/>
    <w:multiLevelType w:val="hybridMultilevel"/>
    <w:tmpl w:val="94F27542"/>
    <w:lvl w:ilvl="0" w:tplc="9846285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D191EDF"/>
    <w:multiLevelType w:val="hybridMultilevel"/>
    <w:tmpl w:val="4E28D4D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9D4"/>
    <w:rsid w:val="000230A3"/>
    <w:rsid w:val="0003001A"/>
    <w:rsid w:val="00046389"/>
    <w:rsid w:val="0005727F"/>
    <w:rsid w:val="00074722"/>
    <w:rsid w:val="00077AB5"/>
    <w:rsid w:val="0008083D"/>
    <w:rsid w:val="000819D8"/>
    <w:rsid w:val="00085D0B"/>
    <w:rsid w:val="000934A6"/>
    <w:rsid w:val="000A2C6C"/>
    <w:rsid w:val="000A4660"/>
    <w:rsid w:val="000C0F97"/>
    <w:rsid w:val="000C1FE1"/>
    <w:rsid w:val="000D1B5B"/>
    <w:rsid w:val="000E098F"/>
    <w:rsid w:val="000E479C"/>
    <w:rsid w:val="000E626A"/>
    <w:rsid w:val="0010401F"/>
    <w:rsid w:val="00106196"/>
    <w:rsid w:val="00112FC3"/>
    <w:rsid w:val="00131515"/>
    <w:rsid w:val="001343B4"/>
    <w:rsid w:val="00147E06"/>
    <w:rsid w:val="001642B0"/>
    <w:rsid w:val="00173FA3"/>
    <w:rsid w:val="001761E4"/>
    <w:rsid w:val="00183B9E"/>
    <w:rsid w:val="00184B6F"/>
    <w:rsid w:val="001861E5"/>
    <w:rsid w:val="0019504F"/>
    <w:rsid w:val="001969DA"/>
    <w:rsid w:val="00197930"/>
    <w:rsid w:val="001B1652"/>
    <w:rsid w:val="001C3EC8"/>
    <w:rsid w:val="001D2BD4"/>
    <w:rsid w:val="001D4258"/>
    <w:rsid w:val="001D6911"/>
    <w:rsid w:val="001E0DE7"/>
    <w:rsid w:val="001E4833"/>
    <w:rsid w:val="001E5FCE"/>
    <w:rsid w:val="001F6A38"/>
    <w:rsid w:val="001F7D66"/>
    <w:rsid w:val="00201947"/>
    <w:rsid w:val="0020395B"/>
    <w:rsid w:val="002046CB"/>
    <w:rsid w:val="00204DC9"/>
    <w:rsid w:val="002062C0"/>
    <w:rsid w:val="00212C47"/>
    <w:rsid w:val="00215130"/>
    <w:rsid w:val="00230002"/>
    <w:rsid w:val="00234780"/>
    <w:rsid w:val="00244C9A"/>
    <w:rsid w:val="00247216"/>
    <w:rsid w:val="00266700"/>
    <w:rsid w:val="00266A97"/>
    <w:rsid w:val="00267150"/>
    <w:rsid w:val="00274477"/>
    <w:rsid w:val="002756DD"/>
    <w:rsid w:val="002768DB"/>
    <w:rsid w:val="00286207"/>
    <w:rsid w:val="002865C7"/>
    <w:rsid w:val="002A1857"/>
    <w:rsid w:val="002B6349"/>
    <w:rsid w:val="002C1BA5"/>
    <w:rsid w:val="002C68F8"/>
    <w:rsid w:val="002C7F38"/>
    <w:rsid w:val="002D2DC7"/>
    <w:rsid w:val="002D35DB"/>
    <w:rsid w:val="0030628A"/>
    <w:rsid w:val="003479B2"/>
    <w:rsid w:val="0035122B"/>
    <w:rsid w:val="00352A58"/>
    <w:rsid w:val="00353451"/>
    <w:rsid w:val="003612BE"/>
    <w:rsid w:val="00365672"/>
    <w:rsid w:val="00371032"/>
    <w:rsid w:val="00371B44"/>
    <w:rsid w:val="00371FEC"/>
    <w:rsid w:val="003776D5"/>
    <w:rsid w:val="00383081"/>
    <w:rsid w:val="00390E18"/>
    <w:rsid w:val="003A44B5"/>
    <w:rsid w:val="003B7E2C"/>
    <w:rsid w:val="003C122B"/>
    <w:rsid w:val="003C4713"/>
    <w:rsid w:val="003C5A97"/>
    <w:rsid w:val="003C7A04"/>
    <w:rsid w:val="003C7D18"/>
    <w:rsid w:val="003D546B"/>
    <w:rsid w:val="003F52B2"/>
    <w:rsid w:val="00410A33"/>
    <w:rsid w:val="0041632F"/>
    <w:rsid w:val="00440414"/>
    <w:rsid w:val="00444237"/>
    <w:rsid w:val="00445E0F"/>
    <w:rsid w:val="004474CD"/>
    <w:rsid w:val="004558E9"/>
    <w:rsid w:val="0045777E"/>
    <w:rsid w:val="00471157"/>
    <w:rsid w:val="004A2BDA"/>
    <w:rsid w:val="004A2E6F"/>
    <w:rsid w:val="004B3753"/>
    <w:rsid w:val="004C31D2"/>
    <w:rsid w:val="004D55C2"/>
    <w:rsid w:val="004D5DDC"/>
    <w:rsid w:val="004F096D"/>
    <w:rsid w:val="004F5A0A"/>
    <w:rsid w:val="0050070E"/>
    <w:rsid w:val="00507EF4"/>
    <w:rsid w:val="005166A4"/>
    <w:rsid w:val="00521131"/>
    <w:rsid w:val="00527C0B"/>
    <w:rsid w:val="005303AF"/>
    <w:rsid w:val="00536F41"/>
    <w:rsid w:val="005410F6"/>
    <w:rsid w:val="0055412D"/>
    <w:rsid w:val="0056530F"/>
    <w:rsid w:val="005729C4"/>
    <w:rsid w:val="00575CC8"/>
    <w:rsid w:val="00577BC6"/>
    <w:rsid w:val="0059227B"/>
    <w:rsid w:val="005B0966"/>
    <w:rsid w:val="005B265C"/>
    <w:rsid w:val="005B795D"/>
    <w:rsid w:val="005D72D8"/>
    <w:rsid w:val="005F0416"/>
    <w:rsid w:val="005F3AAB"/>
    <w:rsid w:val="00610508"/>
    <w:rsid w:val="00613820"/>
    <w:rsid w:val="0063275C"/>
    <w:rsid w:val="00645C90"/>
    <w:rsid w:val="0064630A"/>
    <w:rsid w:val="00647C5F"/>
    <w:rsid w:val="00652248"/>
    <w:rsid w:val="00657B80"/>
    <w:rsid w:val="00675B3C"/>
    <w:rsid w:val="00686C2D"/>
    <w:rsid w:val="00690E9F"/>
    <w:rsid w:val="0069495C"/>
    <w:rsid w:val="006C04D0"/>
    <w:rsid w:val="006D340A"/>
    <w:rsid w:val="00715A1D"/>
    <w:rsid w:val="007226A7"/>
    <w:rsid w:val="007372DF"/>
    <w:rsid w:val="00741EBE"/>
    <w:rsid w:val="00753072"/>
    <w:rsid w:val="00760BB0"/>
    <w:rsid w:val="0076157A"/>
    <w:rsid w:val="00784593"/>
    <w:rsid w:val="007A00EF"/>
    <w:rsid w:val="007B19EA"/>
    <w:rsid w:val="007B1C2A"/>
    <w:rsid w:val="007B760D"/>
    <w:rsid w:val="007C0A2D"/>
    <w:rsid w:val="007C27B0"/>
    <w:rsid w:val="007D726F"/>
    <w:rsid w:val="007F300B"/>
    <w:rsid w:val="008014C3"/>
    <w:rsid w:val="008022C6"/>
    <w:rsid w:val="00812587"/>
    <w:rsid w:val="00816BE4"/>
    <w:rsid w:val="00831BE7"/>
    <w:rsid w:val="00834CC7"/>
    <w:rsid w:val="00846A9C"/>
    <w:rsid w:val="00850812"/>
    <w:rsid w:val="00851AB9"/>
    <w:rsid w:val="00851B4E"/>
    <w:rsid w:val="00862AC2"/>
    <w:rsid w:val="00862CF7"/>
    <w:rsid w:val="00875BD9"/>
    <w:rsid w:val="00876B9A"/>
    <w:rsid w:val="008803B6"/>
    <w:rsid w:val="00886CBD"/>
    <w:rsid w:val="00887C3B"/>
    <w:rsid w:val="008933BF"/>
    <w:rsid w:val="008A10C4"/>
    <w:rsid w:val="008A5E48"/>
    <w:rsid w:val="008B0248"/>
    <w:rsid w:val="008D191D"/>
    <w:rsid w:val="008E1655"/>
    <w:rsid w:val="008F5F33"/>
    <w:rsid w:val="0091046A"/>
    <w:rsid w:val="00910778"/>
    <w:rsid w:val="00914590"/>
    <w:rsid w:val="00921CDA"/>
    <w:rsid w:val="00923273"/>
    <w:rsid w:val="0092547E"/>
    <w:rsid w:val="00926ABD"/>
    <w:rsid w:val="00947F4E"/>
    <w:rsid w:val="00966D47"/>
    <w:rsid w:val="0097244A"/>
    <w:rsid w:val="0097744E"/>
    <w:rsid w:val="00992312"/>
    <w:rsid w:val="009A4DF7"/>
    <w:rsid w:val="009B2878"/>
    <w:rsid w:val="009C0DED"/>
    <w:rsid w:val="009C53D7"/>
    <w:rsid w:val="009F0465"/>
    <w:rsid w:val="00A004B4"/>
    <w:rsid w:val="00A036A1"/>
    <w:rsid w:val="00A12524"/>
    <w:rsid w:val="00A20ED6"/>
    <w:rsid w:val="00A37D7F"/>
    <w:rsid w:val="00A43A1C"/>
    <w:rsid w:val="00A4464C"/>
    <w:rsid w:val="00A46410"/>
    <w:rsid w:val="00A565AC"/>
    <w:rsid w:val="00A56B13"/>
    <w:rsid w:val="00A57688"/>
    <w:rsid w:val="00A6313B"/>
    <w:rsid w:val="00A70AF4"/>
    <w:rsid w:val="00A842E9"/>
    <w:rsid w:val="00A84A94"/>
    <w:rsid w:val="00A939FB"/>
    <w:rsid w:val="00AA26B1"/>
    <w:rsid w:val="00AB24E9"/>
    <w:rsid w:val="00AC1C93"/>
    <w:rsid w:val="00AC283D"/>
    <w:rsid w:val="00AD08BA"/>
    <w:rsid w:val="00AD1DAA"/>
    <w:rsid w:val="00AD2E8F"/>
    <w:rsid w:val="00AE7D51"/>
    <w:rsid w:val="00AF1E23"/>
    <w:rsid w:val="00AF7F81"/>
    <w:rsid w:val="00B01AFF"/>
    <w:rsid w:val="00B03CB5"/>
    <w:rsid w:val="00B05CC7"/>
    <w:rsid w:val="00B06059"/>
    <w:rsid w:val="00B27E39"/>
    <w:rsid w:val="00B318AB"/>
    <w:rsid w:val="00B350D8"/>
    <w:rsid w:val="00B52396"/>
    <w:rsid w:val="00B64F6E"/>
    <w:rsid w:val="00B76763"/>
    <w:rsid w:val="00B7732B"/>
    <w:rsid w:val="00B879F0"/>
    <w:rsid w:val="00B978E3"/>
    <w:rsid w:val="00BB306A"/>
    <w:rsid w:val="00BC25AA"/>
    <w:rsid w:val="00BD1355"/>
    <w:rsid w:val="00BF0DCC"/>
    <w:rsid w:val="00BF682E"/>
    <w:rsid w:val="00C022E3"/>
    <w:rsid w:val="00C213F5"/>
    <w:rsid w:val="00C22D17"/>
    <w:rsid w:val="00C26BB2"/>
    <w:rsid w:val="00C36E04"/>
    <w:rsid w:val="00C4712D"/>
    <w:rsid w:val="00C555C9"/>
    <w:rsid w:val="00C61C61"/>
    <w:rsid w:val="00C67394"/>
    <w:rsid w:val="00C71E5B"/>
    <w:rsid w:val="00C856DB"/>
    <w:rsid w:val="00C94F55"/>
    <w:rsid w:val="00CA7D62"/>
    <w:rsid w:val="00CB07A8"/>
    <w:rsid w:val="00CB10EE"/>
    <w:rsid w:val="00CD1DAD"/>
    <w:rsid w:val="00CD433F"/>
    <w:rsid w:val="00CD4A57"/>
    <w:rsid w:val="00D146F1"/>
    <w:rsid w:val="00D170B7"/>
    <w:rsid w:val="00D33604"/>
    <w:rsid w:val="00D37B08"/>
    <w:rsid w:val="00D437FF"/>
    <w:rsid w:val="00D46A57"/>
    <w:rsid w:val="00D5130C"/>
    <w:rsid w:val="00D61D58"/>
    <w:rsid w:val="00D62265"/>
    <w:rsid w:val="00D72B9F"/>
    <w:rsid w:val="00D73770"/>
    <w:rsid w:val="00D74620"/>
    <w:rsid w:val="00D774DD"/>
    <w:rsid w:val="00D80217"/>
    <w:rsid w:val="00D8512E"/>
    <w:rsid w:val="00D96609"/>
    <w:rsid w:val="00DA1E58"/>
    <w:rsid w:val="00DB539E"/>
    <w:rsid w:val="00DB75B8"/>
    <w:rsid w:val="00DC1055"/>
    <w:rsid w:val="00DE4EF2"/>
    <w:rsid w:val="00DE7CAD"/>
    <w:rsid w:val="00DF0F93"/>
    <w:rsid w:val="00DF2C0E"/>
    <w:rsid w:val="00DF4B23"/>
    <w:rsid w:val="00E04DB6"/>
    <w:rsid w:val="00E06FFB"/>
    <w:rsid w:val="00E13E21"/>
    <w:rsid w:val="00E30155"/>
    <w:rsid w:val="00E52AFD"/>
    <w:rsid w:val="00E5411C"/>
    <w:rsid w:val="00E67B63"/>
    <w:rsid w:val="00E72624"/>
    <w:rsid w:val="00E740E8"/>
    <w:rsid w:val="00E803F2"/>
    <w:rsid w:val="00E91FE1"/>
    <w:rsid w:val="00EA1744"/>
    <w:rsid w:val="00EA5E95"/>
    <w:rsid w:val="00EA7481"/>
    <w:rsid w:val="00EC49CC"/>
    <w:rsid w:val="00ED4954"/>
    <w:rsid w:val="00ED5A43"/>
    <w:rsid w:val="00EE0943"/>
    <w:rsid w:val="00EE33A2"/>
    <w:rsid w:val="00F030BA"/>
    <w:rsid w:val="00F27AFF"/>
    <w:rsid w:val="00F45C90"/>
    <w:rsid w:val="00F45E17"/>
    <w:rsid w:val="00F526B6"/>
    <w:rsid w:val="00F55DA9"/>
    <w:rsid w:val="00F67A1C"/>
    <w:rsid w:val="00F82C5B"/>
    <w:rsid w:val="00F84B85"/>
    <w:rsid w:val="00F85325"/>
    <w:rsid w:val="00F8555F"/>
    <w:rsid w:val="00F877E1"/>
    <w:rsid w:val="00F94746"/>
    <w:rsid w:val="00F95416"/>
    <w:rsid w:val="00FA1609"/>
    <w:rsid w:val="00FB0B3F"/>
    <w:rsid w:val="00FB3E36"/>
    <w:rsid w:val="00FE6F70"/>
    <w:rsid w:val="00FF4910"/>
    <w:rsid w:val="00FF6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basedOn w:val="a0"/>
    <w:link w:val="30"/>
    <w:rsid w:val="007B1C2A"/>
    <w:rPr>
      <w:rFonts w:ascii="Arial" w:hAnsi="Arial"/>
      <w:sz w:val="28"/>
      <w:lang w:eastAsia="en-US"/>
    </w:rPr>
  </w:style>
  <w:style w:type="character" w:customStyle="1" w:styleId="B1Char">
    <w:name w:val="B1 Char"/>
    <w:link w:val="B1"/>
    <w:qFormat/>
    <w:locked/>
    <w:rsid w:val="00910778"/>
    <w:rPr>
      <w:rFonts w:ascii="Times New Roman" w:hAnsi="Times New Roman"/>
      <w:lang w:eastAsia="en-US"/>
    </w:rPr>
  </w:style>
  <w:style w:type="character" w:customStyle="1" w:styleId="TALChar">
    <w:name w:val="TAL Char"/>
    <w:link w:val="TAL"/>
    <w:qFormat/>
    <w:locked/>
    <w:rsid w:val="00C36E04"/>
    <w:rPr>
      <w:rFonts w:ascii="Arial" w:hAnsi="Arial"/>
      <w:sz w:val="18"/>
      <w:lang w:eastAsia="en-US"/>
    </w:rPr>
  </w:style>
  <w:style w:type="character" w:customStyle="1" w:styleId="TAHCar">
    <w:name w:val="TAH Car"/>
    <w:link w:val="TAH"/>
    <w:locked/>
    <w:rsid w:val="00C36E04"/>
    <w:rPr>
      <w:rFonts w:ascii="Arial" w:hAnsi="Arial"/>
      <w:b/>
      <w:sz w:val="18"/>
      <w:lang w:eastAsia="en-US"/>
    </w:rPr>
  </w:style>
  <w:style w:type="table" w:styleId="affff6">
    <w:name w:val="Table Grid"/>
    <w:basedOn w:val="a1"/>
    <w:rsid w:val="00575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5D72D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40359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72621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159</TotalTime>
  <Pages>5</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42</cp:revision>
  <cp:lastPrinted>1899-12-31T23:00:00Z</cp:lastPrinted>
  <dcterms:created xsi:type="dcterms:W3CDTF">2024-09-24T12:27:00Z</dcterms:created>
  <dcterms:modified xsi:type="dcterms:W3CDTF">2024-10-04T15:54:00Z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